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B" w:rsidRPr="00EB2F64" w:rsidRDefault="009B61FB" w:rsidP="00EB2F64">
      <w:pPr>
        <w:pStyle w:val="a3"/>
        <w:ind w:right="-105"/>
        <w:contextualSpacing/>
        <w:rPr>
          <w:b/>
          <w:sz w:val="28"/>
          <w:szCs w:val="28"/>
          <w:lang w:val="kk-KZ"/>
        </w:rPr>
      </w:pPr>
    </w:p>
    <w:p w:rsidR="009B61FB" w:rsidRPr="00EB2F64" w:rsidRDefault="009B61FB" w:rsidP="00B30CDD">
      <w:pPr>
        <w:pStyle w:val="a3"/>
        <w:ind w:right="-105"/>
        <w:contextualSpacing/>
        <w:jc w:val="center"/>
        <w:rPr>
          <w:b/>
          <w:sz w:val="28"/>
          <w:szCs w:val="28"/>
          <w:lang w:val="kk-KZ"/>
        </w:rPr>
      </w:pPr>
    </w:p>
    <w:p w:rsidR="00B30CDD" w:rsidRPr="00EB2F64" w:rsidRDefault="00B30CDD" w:rsidP="008B7262">
      <w:pPr>
        <w:jc w:val="center"/>
        <w:rPr>
          <w:rFonts w:ascii="Times New Roman" w:hAnsi="Times New Roman"/>
          <w:sz w:val="24"/>
          <w:szCs w:val="24"/>
          <w:lang w:val="kk-KZ"/>
        </w:rPr>
      </w:pPr>
      <w:r w:rsidRPr="00EB2F64">
        <w:rPr>
          <w:rFonts w:ascii="Times New Roman" w:hAnsi="Times New Roman"/>
          <w:b/>
          <w:sz w:val="28"/>
          <w:szCs w:val="28"/>
          <w:lang w:val="kk-KZ"/>
        </w:rPr>
        <w:t xml:space="preserve">Түркістан облысының </w:t>
      </w:r>
      <w:r w:rsidR="009D76C5" w:rsidRPr="00EB2F64">
        <w:rPr>
          <w:rFonts w:ascii="Times New Roman" w:hAnsi="Times New Roman"/>
          <w:b/>
          <w:sz w:val="28"/>
          <w:szCs w:val="28"/>
          <w:lang w:val="kk-KZ"/>
        </w:rPr>
        <w:t>Б</w:t>
      </w:r>
      <w:r w:rsidR="009B61FB" w:rsidRPr="00EB2F64">
        <w:rPr>
          <w:rFonts w:ascii="Times New Roman" w:hAnsi="Times New Roman"/>
          <w:b/>
          <w:sz w:val="28"/>
          <w:szCs w:val="28"/>
          <w:lang w:val="kk-KZ"/>
        </w:rPr>
        <w:t xml:space="preserve">ілім бөлімі </w:t>
      </w:r>
      <w:r w:rsidRPr="00EB2F64">
        <w:rPr>
          <w:rFonts w:ascii="Times New Roman" w:hAnsi="Times New Roman"/>
          <w:b/>
          <w:sz w:val="28"/>
          <w:szCs w:val="28"/>
          <w:lang w:val="kk-KZ"/>
        </w:rPr>
        <w:t xml:space="preserve">басқармасының Сайрам ауданының </w:t>
      </w:r>
      <w:r w:rsidR="009B61FB" w:rsidRPr="00EB2F64">
        <w:rPr>
          <w:rFonts w:ascii="Times New Roman" w:hAnsi="Times New Roman"/>
          <w:b/>
          <w:sz w:val="28"/>
          <w:szCs w:val="28"/>
          <w:lang w:val="kk-KZ"/>
        </w:rPr>
        <w:t xml:space="preserve">білім </w:t>
      </w:r>
      <w:r w:rsidRPr="00EB2F64">
        <w:rPr>
          <w:rFonts w:ascii="Times New Roman" w:hAnsi="Times New Roman"/>
          <w:b/>
          <w:sz w:val="28"/>
          <w:szCs w:val="28"/>
          <w:lang w:val="kk-KZ"/>
        </w:rPr>
        <w:t xml:space="preserve">бөлімінің </w:t>
      </w:r>
      <w:r w:rsidR="00445E9B" w:rsidRPr="00EB2F64">
        <w:rPr>
          <w:rFonts w:ascii="Times New Roman" w:hAnsi="Times New Roman"/>
          <w:b/>
          <w:sz w:val="28"/>
          <w:szCs w:val="28"/>
          <w:lang w:val="kk-KZ"/>
        </w:rPr>
        <w:t>«№</w:t>
      </w:r>
      <w:r w:rsidR="00ED6244">
        <w:rPr>
          <w:rFonts w:ascii="Times New Roman" w:hAnsi="Times New Roman"/>
          <w:b/>
          <w:sz w:val="28"/>
          <w:szCs w:val="28"/>
          <w:lang w:val="kk-KZ"/>
        </w:rPr>
        <w:t xml:space="preserve"> 51 Ж.Қауалов атындағы</w:t>
      </w:r>
      <w:r w:rsidR="00445E9B" w:rsidRPr="00EB2F64">
        <w:rPr>
          <w:rFonts w:ascii="Times New Roman" w:hAnsi="Times New Roman"/>
          <w:b/>
          <w:sz w:val="28"/>
          <w:szCs w:val="28"/>
          <w:lang w:val="kk-KZ"/>
        </w:rPr>
        <w:t xml:space="preserve">  жалпы</w:t>
      </w:r>
      <w:r w:rsidR="0055220C" w:rsidRPr="00EB2F64">
        <w:rPr>
          <w:rFonts w:ascii="Times New Roman" w:hAnsi="Times New Roman"/>
          <w:b/>
          <w:sz w:val="28"/>
          <w:szCs w:val="28"/>
          <w:lang w:val="kk-KZ"/>
        </w:rPr>
        <w:t xml:space="preserve"> білім беретін</w:t>
      </w:r>
      <w:r w:rsidR="00445E9B" w:rsidRPr="00EB2F64">
        <w:rPr>
          <w:rFonts w:ascii="Times New Roman" w:hAnsi="Times New Roman"/>
          <w:b/>
          <w:sz w:val="28"/>
          <w:szCs w:val="28"/>
          <w:lang w:val="kk-KZ"/>
        </w:rPr>
        <w:t xml:space="preserve">  мектеп</w:t>
      </w:r>
      <w:r w:rsidRPr="00EB2F64">
        <w:rPr>
          <w:rFonts w:ascii="Times New Roman" w:hAnsi="Times New Roman"/>
          <w:b/>
          <w:sz w:val="28"/>
          <w:szCs w:val="28"/>
          <w:lang w:val="kk-KZ"/>
        </w:rPr>
        <w:t>» комму</w:t>
      </w:r>
      <w:r w:rsidR="00BA1226" w:rsidRPr="00EB2F64">
        <w:rPr>
          <w:rFonts w:ascii="Times New Roman" w:hAnsi="Times New Roman"/>
          <w:b/>
          <w:sz w:val="28"/>
          <w:szCs w:val="28"/>
          <w:lang w:val="kk-KZ"/>
        </w:rPr>
        <w:t xml:space="preserve">налдық мемлекеттік мекемесінің </w:t>
      </w:r>
      <w:r w:rsidR="009F48E9" w:rsidRPr="00EB2F64">
        <w:rPr>
          <w:rFonts w:ascii="Times New Roman" w:hAnsi="Times New Roman"/>
          <w:b/>
          <w:sz w:val="28"/>
          <w:szCs w:val="28"/>
          <w:lang w:val="kk-KZ"/>
        </w:rPr>
        <w:t>«</w:t>
      </w:r>
      <w:r w:rsidR="008B7262" w:rsidRPr="00EB2F64">
        <w:rPr>
          <w:rFonts w:ascii="Times New Roman" w:hAnsi="Times New Roman"/>
          <w:b/>
          <w:bCs/>
          <w:sz w:val="28"/>
          <w:szCs w:val="28"/>
          <w:lang w:val="kk-KZ"/>
        </w:rPr>
        <w:t>Көркем еңбек бойынша үйірме жетекшісі</w:t>
      </w:r>
      <w:r w:rsidR="009F48E9" w:rsidRPr="00EB2F64">
        <w:rPr>
          <w:rFonts w:ascii="Times New Roman" w:hAnsi="Times New Roman"/>
          <w:b/>
          <w:sz w:val="28"/>
          <w:szCs w:val="28"/>
          <w:lang w:val="kk-KZ"/>
        </w:rPr>
        <w:t xml:space="preserve">» уақытша </w:t>
      </w:r>
      <w:r w:rsidRPr="00EB2F64">
        <w:rPr>
          <w:rFonts w:ascii="Times New Roman" w:hAnsi="Times New Roman"/>
          <w:b/>
          <w:sz w:val="28"/>
          <w:szCs w:val="28"/>
          <w:lang w:val="kk-KZ"/>
        </w:rPr>
        <w:t xml:space="preserve"> бос тұрған қызметіне</w:t>
      </w:r>
    </w:p>
    <w:p w:rsidR="00B30CDD" w:rsidRPr="00EB2F64" w:rsidRDefault="00B30CDD" w:rsidP="00791EC6">
      <w:pPr>
        <w:pStyle w:val="a3"/>
        <w:ind w:right="-105"/>
        <w:contextualSpacing/>
        <w:jc w:val="center"/>
        <w:rPr>
          <w:b/>
          <w:color w:val="FF0000"/>
          <w:sz w:val="28"/>
          <w:szCs w:val="28"/>
          <w:lang w:val="kk-KZ"/>
        </w:rPr>
      </w:pPr>
    </w:p>
    <w:p w:rsidR="00B30CDD" w:rsidRPr="00EB2F64" w:rsidRDefault="00B30CDD" w:rsidP="00791EC6">
      <w:pPr>
        <w:pStyle w:val="a3"/>
        <w:ind w:right="-105"/>
        <w:contextualSpacing/>
        <w:jc w:val="center"/>
        <w:rPr>
          <w:b/>
          <w:bCs/>
          <w:sz w:val="28"/>
          <w:szCs w:val="28"/>
          <w:lang w:val="kk-KZ"/>
        </w:rPr>
      </w:pPr>
      <w:r w:rsidRPr="00EB2F64">
        <w:rPr>
          <w:b/>
          <w:bCs/>
          <w:sz w:val="28"/>
          <w:szCs w:val="28"/>
          <w:lang w:val="kk-KZ"/>
        </w:rPr>
        <w:t>КОНКУРС ЖАРИЯЛАЙДЫ</w:t>
      </w:r>
    </w:p>
    <w:p w:rsidR="00B30CDD" w:rsidRPr="00DF6A6F" w:rsidRDefault="00B30CDD" w:rsidP="00791EC6">
      <w:pPr>
        <w:pStyle w:val="a3"/>
        <w:contextualSpacing/>
        <w:jc w:val="center"/>
        <w:rPr>
          <w:b/>
          <w:bCs/>
          <w:color w:val="FF0000"/>
          <w:sz w:val="28"/>
          <w:szCs w:val="28"/>
          <w:lang w:val="kk-KZ"/>
        </w:rPr>
      </w:pPr>
      <w:bookmarkStart w:id="0" w:name="_GoBack"/>
    </w:p>
    <w:p w:rsidR="00B30CDD" w:rsidRPr="00DF6A6F" w:rsidRDefault="00B30CDD" w:rsidP="00791EC6">
      <w:pPr>
        <w:contextualSpacing/>
        <w:jc w:val="both"/>
        <w:rPr>
          <w:rFonts w:ascii="Times New Roman" w:hAnsi="Times New Roman"/>
          <w:color w:val="FF0000"/>
          <w:sz w:val="28"/>
          <w:szCs w:val="28"/>
          <w:lang w:val="kk-KZ"/>
        </w:rPr>
      </w:pPr>
      <w:r w:rsidRPr="00DF6A6F">
        <w:rPr>
          <w:rFonts w:ascii="Times New Roman" w:hAnsi="Times New Roman"/>
          <w:b/>
          <w:color w:val="FF0000"/>
          <w:sz w:val="28"/>
          <w:szCs w:val="28"/>
          <w:lang w:val="kk-KZ"/>
        </w:rPr>
        <w:t xml:space="preserve">1. Мекеменің мекен-жайы және қызметі: </w:t>
      </w:r>
      <w:r w:rsidRPr="00DF6A6F">
        <w:rPr>
          <w:rFonts w:ascii="Times New Roman" w:hAnsi="Times New Roman"/>
          <w:color w:val="FF0000"/>
          <w:sz w:val="28"/>
          <w:szCs w:val="28"/>
          <w:lang w:val="kk-KZ"/>
        </w:rPr>
        <w:t>160</w:t>
      </w:r>
      <w:r w:rsidR="00DD4D03" w:rsidRPr="00DF6A6F">
        <w:rPr>
          <w:rFonts w:ascii="Times New Roman" w:hAnsi="Times New Roman"/>
          <w:color w:val="FF0000"/>
          <w:sz w:val="28"/>
          <w:szCs w:val="28"/>
          <w:lang w:val="kk-KZ"/>
        </w:rPr>
        <w:t>8</w:t>
      </w:r>
      <w:r w:rsidR="00C037EF" w:rsidRPr="00DF6A6F">
        <w:rPr>
          <w:rFonts w:ascii="Times New Roman" w:hAnsi="Times New Roman"/>
          <w:color w:val="FF0000"/>
          <w:sz w:val="28"/>
          <w:szCs w:val="28"/>
          <w:lang w:val="kk-KZ"/>
        </w:rPr>
        <w:t>04</w:t>
      </w:r>
      <w:r w:rsidRPr="00DF6A6F">
        <w:rPr>
          <w:rFonts w:ascii="Times New Roman" w:hAnsi="Times New Roman"/>
          <w:color w:val="FF0000"/>
          <w:sz w:val="28"/>
          <w:szCs w:val="28"/>
          <w:lang w:val="kk-KZ"/>
        </w:rPr>
        <w:t xml:space="preserve">, Түркістан облысы, Сайрам ауданы, </w:t>
      </w:r>
      <w:r w:rsidR="00ED6244" w:rsidRPr="00DF6A6F">
        <w:rPr>
          <w:rFonts w:ascii="Times New Roman" w:hAnsi="Times New Roman"/>
          <w:color w:val="FF0000"/>
          <w:sz w:val="28"/>
          <w:szCs w:val="28"/>
          <w:lang w:val="kk-KZ"/>
        </w:rPr>
        <w:t>Құрлық  ауылы Т.Байдеуов</w:t>
      </w:r>
      <w:r w:rsidR="008B7262" w:rsidRPr="00DF6A6F">
        <w:rPr>
          <w:rFonts w:ascii="Times New Roman" w:hAnsi="Times New Roman"/>
          <w:color w:val="FF0000"/>
          <w:sz w:val="28"/>
          <w:szCs w:val="28"/>
          <w:lang w:val="kk-KZ"/>
        </w:rPr>
        <w:t xml:space="preserve"> </w:t>
      </w:r>
      <w:r w:rsidR="006C6151" w:rsidRPr="00DF6A6F">
        <w:rPr>
          <w:rFonts w:ascii="Times New Roman" w:hAnsi="Times New Roman"/>
          <w:color w:val="FF0000"/>
          <w:sz w:val="28"/>
          <w:szCs w:val="28"/>
          <w:lang w:val="kk-KZ"/>
        </w:rPr>
        <w:t xml:space="preserve"> көшесі, </w:t>
      </w:r>
      <w:r w:rsidR="00965F51" w:rsidRPr="00DF6A6F">
        <w:rPr>
          <w:rFonts w:ascii="Times New Roman" w:hAnsi="Times New Roman"/>
          <w:color w:val="FF0000"/>
          <w:sz w:val="28"/>
          <w:szCs w:val="28"/>
          <w:lang w:val="kk-KZ"/>
        </w:rPr>
        <w:t>№</w:t>
      </w:r>
      <w:r w:rsidR="00ED6244" w:rsidRPr="00DF6A6F">
        <w:rPr>
          <w:rFonts w:ascii="Times New Roman" w:hAnsi="Times New Roman"/>
          <w:color w:val="FF0000"/>
          <w:sz w:val="28"/>
          <w:szCs w:val="28"/>
          <w:lang w:val="kk-KZ"/>
        </w:rPr>
        <w:t xml:space="preserve"> 7</w:t>
      </w:r>
      <w:r w:rsidRPr="00DF6A6F">
        <w:rPr>
          <w:rFonts w:ascii="Times New Roman" w:hAnsi="Times New Roman"/>
          <w:color w:val="FF0000"/>
          <w:sz w:val="28"/>
          <w:szCs w:val="28"/>
          <w:lang w:val="kk-KZ"/>
        </w:rPr>
        <w:t xml:space="preserve">, Сайрам </w:t>
      </w:r>
      <w:r w:rsidR="008B7262" w:rsidRPr="00DF6A6F">
        <w:rPr>
          <w:rFonts w:ascii="Times New Roman" w:hAnsi="Times New Roman"/>
          <w:color w:val="FF0000"/>
          <w:sz w:val="28"/>
          <w:szCs w:val="28"/>
          <w:lang w:val="kk-KZ"/>
        </w:rPr>
        <w:t xml:space="preserve">ауданының </w:t>
      </w:r>
      <w:r w:rsidR="009B61FB" w:rsidRPr="00DF6A6F">
        <w:rPr>
          <w:rFonts w:ascii="Times New Roman" w:hAnsi="Times New Roman"/>
          <w:color w:val="FF0000"/>
          <w:sz w:val="28"/>
          <w:szCs w:val="28"/>
          <w:lang w:val="kk-KZ"/>
        </w:rPr>
        <w:t xml:space="preserve">білім </w:t>
      </w:r>
      <w:r w:rsidRPr="00DF6A6F">
        <w:rPr>
          <w:rFonts w:ascii="Times New Roman" w:hAnsi="Times New Roman"/>
          <w:color w:val="FF0000"/>
          <w:sz w:val="28"/>
          <w:szCs w:val="28"/>
          <w:lang w:val="kk-KZ"/>
        </w:rPr>
        <w:t xml:space="preserve">бөлімінің </w:t>
      </w:r>
      <w:r w:rsidR="00445E9B" w:rsidRPr="00DF6A6F">
        <w:rPr>
          <w:rFonts w:ascii="Times New Roman" w:hAnsi="Times New Roman"/>
          <w:color w:val="FF0000"/>
          <w:sz w:val="28"/>
          <w:szCs w:val="28"/>
          <w:lang w:val="kk-KZ"/>
        </w:rPr>
        <w:t>№</w:t>
      </w:r>
      <w:r w:rsidR="00ED6244" w:rsidRPr="00DF6A6F">
        <w:rPr>
          <w:rFonts w:ascii="Times New Roman" w:hAnsi="Times New Roman"/>
          <w:color w:val="FF0000"/>
          <w:sz w:val="28"/>
          <w:szCs w:val="28"/>
          <w:lang w:val="kk-KZ"/>
        </w:rPr>
        <w:t xml:space="preserve"> 51Ж.Қауалов атындағы</w:t>
      </w:r>
      <w:r w:rsidR="00445E9B" w:rsidRPr="00DF6A6F">
        <w:rPr>
          <w:rFonts w:ascii="Times New Roman" w:hAnsi="Times New Roman"/>
          <w:color w:val="FF0000"/>
          <w:sz w:val="28"/>
          <w:szCs w:val="28"/>
          <w:lang w:val="kk-KZ"/>
        </w:rPr>
        <w:t xml:space="preserve">  жалпы  </w:t>
      </w:r>
      <w:r w:rsidR="00223332" w:rsidRPr="00DF6A6F">
        <w:rPr>
          <w:rFonts w:ascii="Times New Roman" w:hAnsi="Times New Roman"/>
          <w:color w:val="FF0000"/>
          <w:sz w:val="28"/>
          <w:szCs w:val="28"/>
          <w:lang w:val="kk-KZ"/>
        </w:rPr>
        <w:t>білім беретін</w:t>
      </w:r>
      <w:r w:rsidR="00445E9B" w:rsidRPr="00DF6A6F">
        <w:rPr>
          <w:rFonts w:ascii="Times New Roman" w:hAnsi="Times New Roman"/>
          <w:color w:val="FF0000"/>
          <w:sz w:val="28"/>
          <w:szCs w:val="28"/>
          <w:lang w:val="kk-KZ"/>
        </w:rPr>
        <w:t xml:space="preserve">  мектеп</w:t>
      </w:r>
      <w:r w:rsidRPr="00DF6A6F">
        <w:rPr>
          <w:rFonts w:ascii="Times New Roman" w:hAnsi="Times New Roman"/>
          <w:color w:val="FF0000"/>
          <w:sz w:val="28"/>
          <w:szCs w:val="28"/>
          <w:lang w:val="kk-KZ"/>
        </w:rPr>
        <w:t xml:space="preserve"> коммуналдық мемлекеттік мекемесі, білім беру қызметі, электрондық пошта:</w:t>
      </w:r>
      <w:hyperlink r:id="rId9" w:history="1">
        <w:r w:rsidR="00ED6244" w:rsidRPr="00DF6A6F">
          <w:rPr>
            <w:rStyle w:val="a5"/>
            <w:rFonts w:ascii="Times New Roman" w:hAnsi="Times New Roman"/>
            <w:color w:val="FF0000"/>
            <w:sz w:val="28"/>
            <w:szCs w:val="28"/>
            <w:lang w:val="kk-KZ"/>
          </w:rPr>
          <w:t>51_kayalov@mail.ru</w:t>
        </w:r>
      </w:hyperlink>
    </w:p>
    <w:p w:rsidR="007B11DF" w:rsidRPr="00DF6A6F" w:rsidRDefault="00B30CDD" w:rsidP="00CB66FD">
      <w:pPr>
        <w:jc w:val="center"/>
        <w:rPr>
          <w:rFonts w:ascii="Times New Roman" w:hAnsi="Times New Roman"/>
          <w:b/>
          <w:color w:val="FF0000"/>
          <w:sz w:val="28"/>
          <w:szCs w:val="28"/>
          <w:lang w:val="kk-KZ"/>
        </w:rPr>
      </w:pPr>
      <w:r w:rsidRPr="00DF6A6F">
        <w:rPr>
          <w:rFonts w:ascii="Times New Roman" w:hAnsi="Times New Roman"/>
          <w:color w:val="FF0000"/>
          <w:sz w:val="28"/>
          <w:szCs w:val="28"/>
          <w:lang w:val="kk-KZ"/>
        </w:rPr>
        <w:t xml:space="preserve">2. </w:t>
      </w:r>
      <w:r w:rsidRPr="00DF6A6F">
        <w:rPr>
          <w:rFonts w:ascii="Times New Roman" w:hAnsi="Times New Roman"/>
          <w:b/>
          <w:bCs/>
          <w:color w:val="FF0000"/>
          <w:sz w:val="28"/>
          <w:szCs w:val="28"/>
          <w:lang w:val="kk-KZ"/>
        </w:rPr>
        <w:t>Негізгі функционалдық міндеттері/лауазымдық міндеттері 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w:t>
      </w:r>
      <w:bookmarkStart w:id="1" w:name="z108"/>
      <w:r w:rsidR="007D7FE0" w:rsidRPr="00DF6A6F">
        <w:rPr>
          <w:rFonts w:ascii="Times New Roman" w:hAnsi="Times New Roman"/>
          <w:b/>
          <w:bCs/>
          <w:color w:val="FF0000"/>
          <w:sz w:val="28"/>
          <w:szCs w:val="28"/>
          <w:lang w:val="kk-KZ"/>
        </w:rPr>
        <w:t xml:space="preserve">ы 13 шілдедегі N 338 Бұйрығының </w:t>
      </w:r>
      <w:r w:rsidR="00BD5AED" w:rsidRPr="00DF6A6F">
        <w:rPr>
          <w:rFonts w:ascii="Times New Roman" w:hAnsi="Times New Roman"/>
          <w:b/>
          <w:bCs/>
          <w:color w:val="FF0000"/>
          <w:sz w:val="28"/>
          <w:szCs w:val="28"/>
          <w:lang w:val="kk-KZ"/>
        </w:rPr>
        <w:t>7</w:t>
      </w:r>
      <w:r w:rsidR="007B11DF" w:rsidRPr="00DF6A6F">
        <w:rPr>
          <w:rFonts w:ascii="Times New Roman" w:hAnsi="Times New Roman"/>
          <w:b/>
          <w:bCs/>
          <w:color w:val="FF0000"/>
          <w:sz w:val="28"/>
          <w:szCs w:val="28"/>
          <w:lang w:val="kk-KZ"/>
        </w:rPr>
        <w:t>-параграф</w:t>
      </w:r>
      <w:r w:rsidR="007B11DF" w:rsidRPr="00DF6A6F">
        <w:rPr>
          <w:rFonts w:ascii="Times New Roman" w:hAnsi="Times New Roman"/>
          <w:color w:val="FF0000"/>
          <w:sz w:val="28"/>
          <w:szCs w:val="28"/>
          <w:lang w:val="kk-KZ"/>
        </w:rPr>
        <w:t>.</w:t>
      </w:r>
      <w:r w:rsidR="008B7262" w:rsidRPr="00DF6A6F">
        <w:rPr>
          <w:rFonts w:ascii="Times New Roman" w:hAnsi="Times New Roman"/>
          <w:b/>
          <w:color w:val="FF0000"/>
          <w:sz w:val="28"/>
          <w:szCs w:val="28"/>
          <w:lang w:val="kk-KZ"/>
        </w:rPr>
        <w:t>Көркем еңбек бойынша үйірме жетекшісі</w:t>
      </w:r>
    </w:p>
    <w:bookmarkEnd w:id="1"/>
    <w:bookmarkEnd w:id="0"/>
    <w:p w:rsidR="00EB2F64" w:rsidRPr="00EB2F64" w:rsidRDefault="00EB2F64" w:rsidP="00EB2F64">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76. Лауазымдық міндеттері: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Оқытудың жаңа тәсілдерін, тиімді түрлерін, әдістері мен құралдарын қолданады.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Қысқа мерзімді жоспарларды, бөлімдер мен тоқсанның суммативті бағалауға арналған тапсырмаларды жасайды.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Электронды журналдарды толтырады.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Әдістемелік бірлестіктердің, әдістемелік кеңестердің, желілік қоғамдастықтардың отырыстарына қатысады.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Білім алушылардың, тәрбиеленушілердің жеке қабілеттерін, қызығушылықтары мен бейімділігін зерттейді.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lastRenderedPageBreak/>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Кәсіби құзыреттілікті, оның ішінде ақпараттық-коммуникациялық құзыреттілікті арттырады.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Еңбекті қорғау, қауіпсіздік техникасы және өртке қарсы қорғау ережелері мен нормаларын орындайды.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Білім беру процесі кезеңінде білім алушылардың өмірі мен денсаулығын сақтауды қамтамасыз етеді.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Ата-аналармен немесе оларды алмастыратын тұлғалармен ынтымақтастықты жүзеге асырады.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Жабдықты пайдалану кезінде қауіпсіздік техникасы талаптарын орындайды.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Білім беру процесі кезінде балалардың өмірі мен денсаулығын сақтау үшін қажетті жағдайлар жасауды қамтамасыз етеді.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Тізбесін білім беру саласындағы уәкілетті орган бекіткен құжаттарды толтырады.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xml:space="preserve">      Білім алушылар, тәрбиеленушілер, арасында академиялық адалдық қағидаларын, сыбайлас жемқорлыққа қарсы мәдениеттің алдын </w:t>
      </w:r>
      <w:r w:rsidRPr="00EB2F64">
        <w:rPr>
          <w:rFonts w:ascii="Times New Roman" w:eastAsiaTheme="minorEastAsia" w:hAnsi="Times New Roman"/>
          <w:b/>
          <w:color w:val="000000"/>
          <w:spacing w:val="2"/>
          <w:sz w:val="28"/>
          <w:szCs w:val="28"/>
          <w:lang w:val="kk-KZ"/>
        </w:rPr>
        <w:t>алады</w:t>
      </w:r>
      <w:r w:rsidRPr="00EB2F64">
        <w:rPr>
          <w:rFonts w:ascii="Times New Roman" w:eastAsiaTheme="minorEastAsia" w:hAnsi="Times New Roman"/>
          <w:color w:val="000000"/>
          <w:spacing w:val="2"/>
          <w:sz w:val="28"/>
          <w:szCs w:val="28"/>
          <w:lang w:val="kk-KZ"/>
        </w:rPr>
        <w:t>.</w:t>
      </w:r>
    </w:p>
    <w:p w:rsidR="00EB2F64" w:rsidRPr="00EB2F64" w:rsidRDefault="00EB2F64" w:rsidP="00EB2F64">
      <w:pPr>
        <w:spacing w:after="0" w:line="240" w:lineRule="auto"/>
        <w:jc w:val="both"/>
        <w:textAlignment w:val="baseline"/>
        <w:rPr>
          <w:rFonts w:ascii="Times New Roman" w:eastAsiaTheme="minorEastAsia" w:hAnsi="Times New Roman"/>
          <w:b/>
          <w:color w:val="000000"/>
          <w:spacing w:val="2"/>
          <w:sz w:val="28"/>
          <w:szCs w:val="28"/>
          <w:lang w:val="kk-KZ"/>
        </w:rPr>
      </w:pPr>
      <w:r w:rsidRPr="00EB2F64">
        <w:rPr>
          <w:rFonts w:ascii="Times New Roman" w:eastAsiaTheme="minorEastAsia" w:hAnsi="Times New Roman"/>
          <w:b/>
          <w:color w:val="000000"/>
          <w:spacing w:val="2"/>
          <w:sz w:val="28"/>
          <w:szCs w:val="28"/>
          <w:lang w:val="kk-KZ"/>
        </w:rPr>
        <w:t xml:space="preserve">      </w:t>
      </w:r>
      <w:r w:rsidRPr="00EB2F64">
        <w:rPr>
          <w:rFonts w:ascii="Times New Roman" w:eastAsiaTheme="minorEastAsia" w:hAnsi="Times New Roman"/>
          <w:b/>
          <w:color w:val="4F81BD" w:themeColor="accent1"/>
          <w:spacing w:val="2"/>
          <w:sz w:val="28"/>
          <w:szCs w:val="28"/>
          <w:lang w:val="kk-KZ"/>
        </w:rPr>
        <w:t>Білуге міндетті: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Қазақстан Республикасының </w:t>
      </w:r>
      <w:hyperlink r:id="rId10" w:anchor="z1" w:history="1">
        <w:r w:rsidRPr="00EB2F64">
          <w:rPr>
            <w:rFonts w:ascii="Times New Roman" w:eastAsiaTheme="minorEastAsia" w:hAnsi="Times New Roman"/>
            <w:color w:val="073A5E"/>
            <w:spacing w:val="2"/>
            <w:sz w:val="28"/>
            <w:szCs w:val="28"/>
            <w:u w:val="single"/>
            <w:lang w:val="kk-KZ"/>
          </w:rPr>
          <w:t>Конституциясын</w:t>
        </w:r>
      </w:hyperlink>
      <w:r w:rsidRPr="00EB2F64">
        <w:rPr>
          <w:rFonts w:ascii="Times New Roman" w:eastAsiaTheme="minorEastAsia" w:hAnsi="Times New Roman"/>
          <w:color w:val="000000"/>
          <w:spacing w:val="2"/>
          <w:sz w:val="28"/>
          <w:szCs w:val="28"/>
          <w:lang w:val="kk-KZ"/>
        </w:rPr>
        <w:t>, Қазақстан Республикасының </w:t>
      </w:r>
      <w:hyperlink r:id="rId11" w:anchor="z205" w:history="1">
        <w:r w:rsidRPr="00EB2F64">
          <w:rPr>
            <w:rFonts w:ascii="Times New Roman" w:eastAsiaTheme="minorEastAsia" w:hAnsi="Times New Roman"/>
            <w:color w:val="073A5E"/>
            <w:spacing w:val="2"/>
            <w:sz w:val="28"/>
            <w:szCs w:val="28"/>
            <w:u w:val="single"/>
            <w:lang w:val="kk-KZ"/>
          </w:rPr>
          <w:t>Еңбек Кодексін</w:t>
        </w:r>
      </w:hyperlink>
      <w:r w:rsidRPr="00EB2F64">
        <w:rPr>
          <w:rFonts w:ascii="Times New Roman" w:eastAsiaTheme="minorEastAsia" w:hAnsi="Times New Roman"/>
          <w:color w:val="000000"/>
          <w:spacing w:val="2"/>
          <w:sz w:val="28"/>
          <w:szCs w:val="28"/>
          <w:lang w:val="kk-KZ"/>
        </w:rPr>
        <w:t>, Қазақстан Республикасының "</w:t>
      </w:r>
      <w:hyperlink r:id="rId12" w:anchor="z2" w:history="1">
        <w:r w:rsidRPr="00EB2F64">
          <w:rPr>
            <w:rFonts w:ascii="Times New Roman" w:eastAsiaTheme="minorEastAsia" w:hAnsi="Times New Roman"/>
            <w:color w:val="073A5E"/>
            <w:spacing w:val="2"/>
            <w:sz w:val="28"/>
            <w:szCs w:val="28"/>
            <w:u w:val="single"/>
            <w:lang w:val="kk-KZ"/>
          </w:rPr>
          <w:t>Білім туралы</w:t>
        </w:r>
      </w:hyperlink>
      <w:r w:rsidRPr="00EB2F64">
        <w:rPr>
          <w:rFonts w:ascii="Times New Roman" w:eastAsiaTheme="minorEastAsia" w:hAnsi="Times New Roman"/>
          <w:color w:val="000000"/>
          <w:spacing w:val="2"/>
          <w:sz w:val="28"/>
          <w:szCs w:val="28"/>
          <w:lang w:val="kk-KZ"/>
        </w:rPr>
        <w:t>", "</w:t>
      </w:r>
      <w:hyperlink r:id="rId13" w:anchor="z22" w:history="1">
        <w:r w:rsidRPr="00EB2F64">
          <w:rPr>
            <w:rFonts w:ascii="Times New Roman" w:eastAsiaTheme="minorEastAsia" w:hAnsi="Times New Roman"/>
            <w:color w:val="073A5E"/>
            <w:spacing w:val="2"/>
            <w:sz w:val="28"/>
            <w:szCs w:val="28"/>
            <w:u w:val="single"/>
            <w:lang w:val="kk-KZ"/>
          </w:rPr>
          <w:t>Педагог мәртебесі туралы</w:t>
        </w:r>
      </w:hyperlink>
      <w:r w:rsidRPr="00EB2F64">
        <w:rPr>
          <w:rFonts w:ascii="Times New Roman" w:eastAsiaTheme="minorEastAsia" w:hAnsi="Times New Roman"/>
          <w:color w:val="000000"/>
          <w:spacing w:val="2"/>
          <w:sz w:val="28"/>
          <w:szCs w:val="28"/>
          <w:lang w:val="kk-KZ"/>
        </w:rPr>
        <w:t>", "</w:t>
      </w:r>
      <w:hyperlink r:id="rId14" w:anchor="z1" w:history="1">
        <w:r w:rsidRPr="00EB2F64">
          <w:rPr>
            <w:rFonts w:ascii="Times New Roman" w:eastAsiaTheme="minorEastAsia" w:hAnsi="Times New Roman"/>
            <w:color w:val="073A5E"/>
            <w:spacing w:val="2"/>
            <w:sz w:val="28"/>
            <w:szCs w:val="28"/>
            <w:u w:val="single"/>
            <w:lang w:val="kk-KZ"/>
          </w:rPr>
          <w:t>Сыбайлас жемқорлыққа қарсы іс-қимыл туралы</w:t>
        </w:r>
      </w:hyperlink>
      <w:r w:rsidRPr="00EB2F64">
        <w:rPr>
          <w:rFonts w:ascii="Times New Roman" w:eastAsiaTheme="minorEastAsia" w:hAnsi="Times New Roman"/>
          <w:color w:val="000000"/>
          <w:spacing w:val="2"/>
          <w:sz w:val="28"/>
          <w:szCs w:val="28"/>
          <w:lang w:val="kk-KZ"/>
        </w:rPr>
        <w:t>", "</w:t>
      </w:r>
      <w:hyperlink r:id="rId15" w:anchor="z2" w:history="1">
        <w:r w:rsidRPr="00EB2F64">
          <w:rPr>
            <w:rFonts w:ascii="Times New Roman" w:eastAsiaTheme="minorEastAsia" w:hAnsi="Times New Roman"/>
            <w:color w:val="073A5E"/>
            <w:spacing w:val="2"/>
            <w:sz w:val="28"/>
            <w:szCs w:val="28"/>
            <w:u w:val="single"/>
            <w:lang w:val="kk-KZ"/>
          </w:rPr>
          <w:t>Қазақстан Республикасындағы тіл туралы</w:t>
        </w:r>
      </w:hyperlink>
      <w:r w:rsidRPr="00EB2F64">
        <w:rPr>
          <w:rFonts w:ascii="Times New Roman" w:eastAsiaTheme="minorEastAsia" w:hAnsi="Times New Roman"/>
          <w:color w:val="000000"/>
          <w:spacing w:val="2"/>
          <w:sz w:val="28"/>
          <w:szCs w:val="28"/>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педагогика мен психологияны,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пәнді оқыту әдістемесін, тәрбие жұмысын, оқыту құралдарын және олардың дидактикалық мүмкіндіктерін,</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оқу кабинеттері мен қосалқы үй-жайларды жабдықтауға қойылатын талаптарды,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еңбекті қорғау, қауіпсіздік техникасы және өртке қарсы қорғау ережелері мен нормалары, санитарлық ережелер мен нормаларды.</w:t>
      </w:r>
      <w:r w:rsidRPr="00EB2F64">
        <w:rPr>
          <w:rFonts w:ascii="Times New Roman" w:eastAsiaTheme="minorEastAsia" w:hAnsi="Times New Roman"/>
          <w:b/>
          <w:color w:val="000000"/>
          <w:spacing w:val="2"/>
          <w:sz w:val="28"/>
          <w:szCs w:val="28"/>
          <w:lang w:val="kk-KZ"/>
        </w:rPr>
        <w:t> </w:t>
      </w:r>
    </w:p>
    <w:p w:rsidR="00EB2F64" w:rsidRPr="00EB2F64" w:rsidRDefault="00EB2F64" w:rsidP="00EB2F64">
      <w:pPr>
        <w:spacing w:after="0" w:line="240" w:lineRule="auto"/>
        <w:jc w:val="both"/>
        <w:textAlignment w:val="baseline"/>
        <w:rPr>
          <w:rFonts w:ascii="Times New Roman" w:eastAsiaTheme="minorEastAsia" w:hAnsi="Times New Roman"/>
          <w:b/>
          <w:color w:val="000000"/>
          <w:spacing w:val="2"/>
          <w:sz w:val="28"/>
          <w:szCs w:val="28"/>
          <w:lang w:val="kk-KZ"/>
        </w:rPr>
      </w:pPr>
    </w:p>
    <w:p w:rsidR="00EB2F64" w:rsidRPr="00EB2F64" w:rsidRDefault="00EB2F64" w:rsidP="00EB2F64">
      <w:pPr>
        <w:spacing w:after="0" w:line="240" w:lineRule="auto"/>
        <w:jc w:val="both"/>
        <w:textAlignment w:val="baseline"/>
        <w:rPr>
          <w:rFonts w:ascii="Times New Roman" w:eastAsiaTheme="minorEastAsia" w:hAnsi="Times New Roman"/>
          <w:b/>
          <w:color w:val="000000"/>
          <w:spacing w:val="2"/>
          <w:sz w:val="28"/>
          <w:szCs w:val="28"/>
          <w:lang w:val="kk-KZ"/>
        </w:rPr>
      </w:pPr>
      <w:r w:rsidRPr="00EB2F64">
        <w:rPr>
          <w:rFonts w:ascii="Times New Roman" w:eastAsiaTheme="minorEastAsia" w:hAnsi="Times New Roman"/>
          <w:b/>
          <w:color w:val="000000"/>
          <w:spacing w:val="2"/>
          <w:sz w:val="28"/>
          <w:szCs w:val="28"/>
          <w:lang w:val="kk-KZ"/>
        </w:rPr>
        <w:t xml:space="preserve">  </w:t>
      </w:r>
      <w:r w:rsidRPr="00EB2F64">
        <w:rPr>
          <w:rFonts w:ascii="Times New Roman" w:eastAsiaTheme="minorEastAsia" w:hAnsi="Times New Roman"/>
          <w:b/>
          <w:color w:val="4F81BD" w:themeColor="accent1"/>
          <w:spacing w:val="2"/>
          <w:sz w:val="28"/>
          <w:szCs w:val="28"/>
          <w:lang w:val="kk-KZ"/>
        </w:rPr>
        <w:t>Біліктілікке қойылатын талаптар:</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Және (немесе) бар болған жағдайда біліктілігі жоғары деңгейдегі педагогикалық жұмыс өтілі үшін педагог-шебер – 5 жыл.</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lastRenderedPageBreak/>
        <w:t>      Педагог-модератор үшін кемінде 2 жыл, педагог-сарапшы үшін кемінде 3 жыл, педагог-зерттеуші кемінде 4 жыл.</w:t>
      </w:r>
    </w:p>
    <w:p w:rsidR="00EB2F64" w:rsidRPr="00EB2F64" w:rsidRDefault="00EB2F64" w:rsidP="00EB2F64">
      <w:pPr>
        <w:spacing w:after="0" w:line="240" w:lineRule="auto"/>
        <w:jc w:val="both"/>
        <w:textAlignment w:val="baseline"/>
        <w:rPr>
          <w:rFonts w:ascii="Times New Roman" w:eastAsiaTheme="minorEastAsia" w:hAnsi="Times New Roman"/>
          <w:b/>
          <w:color w:val="4F81BD" w:themeColor="accent1"/>
          <w:spacing w:val="2"/>
          <w:sz w:val="28"/>
          <w:szCs w:val="28"/>
          <w:lang w:val="kk-KZ"/>
        </w:rPr>
      </w:pPr>
      <w:r w:rsidRPr="00EB2F64">
        <w:rPr>
          <w:rFonts w:ascii="Times New Roman" w:eastAsiaTheme="minorEastAsia" w:hAnsi="Times New Roman"/>
          <w:b/>
          <w:color w:val="000000"/>
          <w:spacing w:val="2"/>
          <w:sz w:val="28"/>
          <w:szCs w:val="28"/>
          <w:lang w:val="kk-KZ"/>
        </w:rPr>
        <w:t xml:space="preserve">      </w:t>
      </w:r>
      <w:r w:rsidRPr="00EB2F64">
        <w:rPr>
          <w:rFonts w:ascii="Times New Roman" w:eastAsiaTheme="minorEastAsia" w:hAnsi="Times New Roman"/>
          <w:b/>
          <w:color w:val="4F81BD" w:themeColor="accent1"/>
          <w:spacing w:val="2"/>
          <w:sz w:val="28"/>
          <w:szCs w:val="28"/>
          <w:lang w:val="kk-KZ"/>
        </w:rPr>
        <w:t>Кәсіби құзыреттілікті анықтай отырып, біліктілікке қойылатын талаптар:</w:t>
      </w:r>
    </w:p>
    <w:p w:rsidR="00EB2F64" w:rsidRPr="00EB2F64" w:rsidRDefault="00EB2F64" w:rsidP="00EB2F64">
      <w:pPr>
        <w:spacing w:after="0" w:line="240" w:lineRule="auto"/>
        <w:jc w:val="both"/>
        <w:textAlignment w:val="baseline"/>
        <w:rPr>
          <w:rFonts w:ascii="Times New Roman" w:eastAsiaTheme="minorEastAsia" w:hAnsi="Times New Roman"/>
          <w:b/>
          <w:color w:val="FF0000"/>
          <w:spacing w:val="2"/>
          <w:sz w:val="28"/>
          <w:szCs w:val="28"/>
          <w:lang w:val="kk-KZ"/>
        </w:rPr>
      </w:pPr>
      <w:r w:rsidRPr="00EB2F64">
        <w:rPr>
          <w:rFonts w:ascii="Times New Roman" w:eastAsiaTheme="minorEastAsia" w:hAnsi="Times New Roman"/>
          <w:b/>
          <w:color w:val="FF0000"/>
          <w:spacing w:val="2"/>
          <w:sz w:val="28"/>
          <w:szCs w:val="28"/>
          <w:lang w:val="kk-KZ"/>
        </w:rPr>
        <w:t xml:space="preserve">      </w:t>
      </w:r>
      <w:r w:rsidRPr="00EB2F64">
        <w:rPr>
          <w:rFonts w:ascii="Times New Roman" w:eastAsiaTheme="minorEastAsia" w:hAnsi="Times New Roman"/>
          <w:b/>
          <w:color w:val="4F81BD" w:themeColor="accent1"/>
          <w:spacing w:val="2"/>
          <w:sz w:val="28"/>
          <w:szCs w:val="28"/>
          <w:lang w:val="kk-KZ"/>
        </w:rPr>
        <w:t>1) "педагог" (санаты жоқ):</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оқу пәнінің, оқу-тәрбие процесінің, оқыту және бағалау әдістемесінің мазмұнын біледі;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білім алушылардың психологиялық-жас ерекшеліктерін ескере отырып, оқу-тәрбие процесін жоспарлайды және ұйымдастырады,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білім алушының жалпы мәдениетін қалыптастыруға және оны әлеуметтендіруге ықпал етеді,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EB2F64" w:rsidRPr="00EB2F64" w:rsidRDefault="00EB2F64" w:rsidP="00EB2F64">
      <w:pPr>
        <w:spacing w:after="0" w:line="240" w:lineRule="auto"/>
        <w:jc w:val="both"/>
        <w:textAlignment w:val="baseline"/>
        <w:rPr>
          <w:rFonts w:ascii="Times New Roman" w:eastAsiaTheme="minorEastAsia" w:hAnsi="Times New Roman"/>
          <w:b/>
          <w:color w:val="4F81BD" w:themeColor="accent1"/>
          <w:spacing w:val="2"/>
          <w:sz w:val="28"/>
          <w:szCs w:val="28"/>
          <w:lang w:val="kk-KZ"/>
        </w:rPr>
      </w:pPr>
      <w:r w:rsidRPr="00EB2F64">
        <w:rPr>
          <w:rFonts w:ascii="Times New Roman" w:eastAsiaTheme="minorEastAsia" w:hAnsi="Times New Roman"/>
          <w:b/>
          <w:color w:val="4F81BD" w:themeColor="accent1"/>
          <w:spacing w:val="2"/>
          <w:sz w:val="28"/>
          <w:szCs w:val="28"/>
          <w:lang w:val="kk-KZ"/>
        </w:rPr>
        <w:t>      2) "педагог-модератор":</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"педагог" санатының жалпы талаптарына сәйкес келеді, сонымен қатар:</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EB2F64" w:rsidRPr="00EB2F64" w:rsidRDefault="00EB2F64" w:rsidP="00EB2F64">
      <w:pPr>
        <w:spacing w:after="0" w:line="240" w:lineRule="auto"/>
        <w:jc w:val="both"/>
        <w:textAlignment w:val="baseline"/>
        <w:rPr>
          <w:rFonts w:ascii="Times New Roman" w:eastAsiaTheme="minorEastAsia" w:hAnsi="Times New Roman"/>
          <w:b/>
          <w:color w:val="4F81BD" w:themeColor="accent1"/>
          <w:spacing w:val="2"/>
          <w:sz w:val="28"/>
          <w:szCs w:val="28"/>
          <w:lang w:val="kk-KZ"/>
        </w:rPr>
      </w:pPr>
      <w:r w:rsidRPr="00EB2F64">
        <w:rPr>
          <w:rFonts w:ascii="Times New Roman" w:eastAsiaTheme="minorEastAsia" w:hAnsi="Times New Roman"/>
          <w:b/>
          <w:color w:val="4F81BD" w:themeColor="accent1"/>
          <w:spacing w:val="2"/>
          <w:sz w:val="28"/>
          <w:szCs w:val="28"/>
          <w:lang w:val="kk-KZ"/>
        </w:rPr>
        <w:t>      3) "педагог-сарапшы":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"педагог-модератор" санатының жалпы талаптарына сәйкес келеді, сонымен қатар:</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ұйымдастырылған оқу қызметтерін талдау дағдыларын меңгерген,</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EB2F64" w:rsidRPr="00EB2F64" w:rsidRDefault="00EB2F64" w:rsidP="00EB2F64">
      <w:pPr>
        <w:spacing w:after="0" w:line="240" w:lineRule="auto"/>
        <w:jc w:val="both"/>
        <w:textAlignment w:val="baseline"/>
        <w:rPr>
          <w:rFonts w:ascii="Times New Roman" w:eastAsiaTheme="minorEastAsia" w:hAnsi="Times New Roman"/>
          <w:b/>
          <w:color w:val="4F81BD" w:themeColor="accent1"/>
          <w:spacing w:val="2"/>
          <w:sz w:val="28"/>
          <w:szCs w:val="28"/>
          <w:lang w:val="kk-KZ"/>
        </w:rPr>
      </w:pPr>
      <w:r w:rsidRPr="00EB2F64">
        <w:rPr>
          <w:rFonts w:ascii="Times New Roman" w:eastAsiaTheme="minorEastAsia" w:hAnsi="Times New Roman"/>
          <w:b/>
          <w:color w:val="4F81BD" w:themeColor="accent1"/>
          <w:spacing w:val="2"/>
          <w:sz w:val="28"/>
          <w:szCs w:val="28"/>
          <w:lang w:val="kk-KZ"/>
        </w:rPr>
        <w:t>      4) "педагог-зерттеуші":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"педагог-сарапшы" санатының жалпы талаптарына сәйкес келеді, сонымен қатар:</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сабақты зерттеу және бағалау құралдарын әзірлеу дағдыларын меңгерген,</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білім алушылардың зерттеу дағдыларын дамытуды қамтамасыз етеді,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EB2F64" w:rsidRPr="00EB2F64" w:rsidRDefault="00EB2F64" w:rsidP="00EB2F64">
      <w:pPr>
        <w:spacing w:after="0" w:line="240" w:lineRule="auto"/>
        <w:jc w:val="both"/>
        <w:textAlignment w:val="baseline"/>
        <w:rPr>
          <w:rFonts w:ascii="Times New Roman" w:eastAsiaTheme="minorEastAsia" w:hAnsi="Times New Roman"/>
          <w:b/>
          <w:color w:val="FF0000"/>
          <w:spacing w:val="2"/>
          <w:sz w:val="28"/>
          <w:szCs w:val="28"/>
          <w:lang w:val="kk-KZ"/>
        </w:rPr>
      </w:pPr>
      <w:r w:rsidRPr="00EB2F64">
        <w:rPr>
          <w:rFonts w:ascii="Times New Roman" w:eastAsiaTheme="minorEastAsia" w:hAnsi="Times New Roman"/>
          <w:b/>
          <w:color w:val="FF0000"/>
          <w:spacing w:val="2"/>
          <w:sz w:val="28"/>
          <w:szCs w:val="28"/>
          <w:lang w:val="kk-KZ"/>
        </w:rPr>
        <w:t xml:space="preserve">      </w:t>
      </w:r>
      <w:r w:rsidRPr="00EB2F64">
        <w:rPr>
          <w:rFonts w:ascii="Times New Roman" w:eastAsiaTheme="minorEastAsia" w:hAnsi="Times New Roman"/>
          <w:b/>
          <w:color w:val="4F81BD" w:themeColor="accent1"/>
          <w:spacing w:val="2"/>
          <w:sz w:val="28"/>
          <w:szCs w:val="28"/>
          <w:lang w:val="kk-KZ"/>
        </w:rPr>
        <w:t>5) "педагог-шебер":</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lastRenderedPageBreak/>
        <w:t>      "педагог-шебер" санатының жалпы талаптарына сәйкес келеді, сонымен қатар:</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ғылыми жобалау дағдыларын дамытуды қамтамасыз етеді,</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жетекшілік етуді іске асырады және облыс деңгейінде кәсіби бірлестіктердің желісін дамытуды жоспарлайды,</w:t>
      </w:r>
    </w:p>
    <w:p w:rsidR="00EB2F64" w:rsidRPr="00EB2F64" w:rsidRDefault="00EB2F64" w:rsidP="00EB2F64">
      <w:pPr>
        <w:spacing w:after="0" w:line="240" w:lineRule="auto"/>
        <w:jc w:val="both"/>
        <w:textAlignment w:val="baseline"/>
        <w:rPr>
          <w:rFonts w:ascii="Times New Roman" w:eastAsiaTheme="minorEastAsia" w:hAnsi="Times New Roman"/>
          <w:color w:val="000000"/>
          <w:spacing w:val="2"/>
          <w:sz w:val="28"/>
          <w:szCs w:val="28"/>
          <w:lang w:val="kk-KZ"/>
        </w:rPr>
      </w:pPr>
      <w:r w:rsidRPr="00EB2F64">
        <w:rPr>
          <w:rFonts w:ascii="Times New Roman" w:eastAsiaTheme="minorEastAsia" w:hAnsi="Times New Roman"/>
          <w:color w:val="000000"/>
          <w:spacing w:val="2"/>
          <w:sz w:val="28"/>
          <w:szCs w:val="28"/>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F85455" w:rsidRPr="00EB2F64" w:rsidRDefault="00F85455" w:rsidP="00227719">
      <w:pPr>
        <w:spacing w:after="0"/>
        <w:jc w:val="both"/>
        <w:rPr>
          <w:rFonts w:ascii="Times New Roman" w:hAnsi="Times New Roman"/>
          <w:spacing w:val="2"/>
          <w:sz w:val="28"/>
          <w:szCs w:val="28"/>
          <w:lang w:val="kk-KZ"/>
        </w:rPr>
      </w:pPr>
    </w:p>
    <w:p w:rsidR="00B30CDD" w:rsidRPr="00EB2F64" w:rsidRDefault="00B30CDD" w:rsidP="00227719">
      <w:pPr>
        <w:spacing w:after="0"/>
        <w:jc w:val="both"/>
        <w:rPr>
          <w:rFonts w:ascii="Times New Roman" w:hAnsi="Times New Roman"/>
          <w:b/>
          <w:sz w:val="28"/>
          <w:szCs w:val="28"/>
          <w:lang w:val="kk-KZ"/>
        </w:rPr>
      </w:pPr>
      <w:r w:rsidRPr="00EB2F64">
        <w:rPr>
          <w:rFonts w:ascii="Times New Roman" w:hAnsi="Times New Roman"/>
          <w:b/>
          <w:sz w:val="28"/>
          <w:szCs w:val="28"/>
          <w:lang w:val="kk-KZ"/>
        </w:rPr>
        <w:t xml:space="preserve">Еңбекке ақы төлеу мөлшері min - </w:t>
      </w:r>
      <w:r w:rsidR="008B7262" w:rsidRPr="00EB2F64">
        <w:rPr>
          <w:rFonts w:ascii="Times New Roman" w:hAnsi="Times New Roman"/>
          <w:b/>
          <w:sz w:val="28"/>
          <w:szCs w:val="28"/>
          <w:lang w:val="kk-KZ"/>
        </w:rPr>
        <w:t>130</w:t>
      </w:r>
      <w:r w:rsidR="00731A26" w:rsidRPr="00EB2F64">
        <w:rPr>
          <w:rFonts w:ascii="Times New Roman" w:hAnsi="Times New Roman"/>
          <w:b/>
          <w:sz w:val="28"/>
          <w:szCs w:val="28"/>
          <w:lang w:val="kk-KZ"/>
        </w:rPr>
        <w:t>000</w:t>
      </w:r>
      <w:r w:rsidR="00C62AB6" w:rsidRPr="00EB2F64">
        <w:rPr>
          <w:rFonts w:ascii="Times New Roman" w:hAnsi="Times New Roman"/>
          <w:b/>
          <w:sz w:val="28"/>
          <w:szCs w:val="28"/>
          <w:lang w:val="kk-KZ"/>
        </w:rPr>
        <w:t xml:space="preserve"> теңге, max - </w:t>
      </w:r>
      <w:r w:rsidR="00ED6244">
        <w:rPr>
          <w:rFonts w:ascii="Times New Roman" w:hAnsi="Times New Roman"/>
          <w:b/>
          <w:sz w:val="28"/>
          <w:szCs w:val="28"/>
          <w:lang w:val="kk-KZ"/>
        </w:rPr>
        <w:t>1</w:t>
      </w:r>
      <w:r w:rsidR="00ED6244" w:rsidRPr="00ED6244">
        <w:rPr>
          <w:rFonts w:ascii="Times New Roman" w:hAnsi="Times New Roman"/>
          <w:b/>
          <w:sz w:val="28"/>
          <w:szCs w:val="28"/>
          <w:lang w:val="kk-KZ"/>
        </w:rPr>
        <w:t>4</w:t>
      </w:r>
      <w:r w:rsidR="008B7262" w:rsidRPr="00EB2F64">
        <w:rPr>
          <w:rFonts w:ascii="Times New Roman" w:hAnsi="Times New Roman"/>
          <w:b/>
          <w:sz w:val="28"/>
          <w:szCs w:val="28"/>
          <w:lang w:val="kk-KZ"/>
        </w:rPr>
        <w:t>0000</w:t>
      </w:r>
      <w:r w:rsidRPr="00EB2F64">
        <w:rPr>
          <w:rFonts w:ascii="Times New Roman" w:hAnsi="Times New Roman"/>
          <w:b/>
          <w:sz w:val="28"/>
          <w:szCs w:val="28"/>
          <w:lang w:val="kk-KZ"/>
        </w:rPr>
        <w:t xml:space="preserve"> теңге</w:t>
      </w:r>
    </w:p>
    <w:p w:rsidR="009E5B99" w:rsidRPr="00EB2F64" w:rsidRDefault="00B30CDD" w:rsidP="00227719">
      <w:pPr>
        <w:spacing w:after="0"/>
        <w:jc w:val="both"/>
        <w:rPr>
          <w:rFonts w:ascii="Times New Roman" w:hAnsi="Times New Roman"/>
          <w:sz w:val="28"/>
          <w:szCs w:val="28"/>
          <w:lang w:val="kk-KZ"/>
        </w:rPr>
      </w:pPr>
      <w:r w:rsidRPr="00EB2F64">
        <w:rPr>
          <w:rFonts w:ascii="Times New Roman" w:hAnsi="Times New Roman"/>
          <w:b/>
          <w:sz w:val="28"/>
          <w:szCs w:val="28"/>
          <w:lang w:val="kk-KZ"/>
        </w:rPr>
        <w:t xml:space="preserve">3. Кандидатқа қойылатын біліктілік талаптары </w:t>
      </w:r>
      <w:r w:rsidR="009E5B99" w:rsidRPr="00EB2F64">
        <w:rPr>
          <w:rFonts w:ascii="Times New Roman" w:hAnsi="Times New Roman"/>
          <w:sz w:val="28"/>
          <w:szCs w:val="28"/>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9E5B99" w:rsidRPr="00EB2F64" w:rsidRDefault="009E5B99"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9E5B99" w:rsidRPr="00EB2F64" w:rsidRDefault="009E5B99"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және (немесе) біліктілігінің жоғары деңгейі болған кезде педагог-шебер үшін мамандығы бойынша жұмыс өтілі – 5 жыл.</w:t>
      </w:r>
    </w:p>
    <w:p w:rsidR="00B30CDD" w:rsidRPr="00EB2F64" w:rsidRDefault="00B30CDD" w:rsidP="00227719">
      <w:pPr>
        <w:spacing w:after="0"/>
        <w:jc w:val="both"/>
        <w:rPr>
          <w:rFonts w:ascii="Times New Roman" w:hAnsi="Times New Roman"/>
          <w:i/>
          <w:sz w:val="28"/>
          <w:szCs w:val="28"/>
          <w:u w:val="single"/>
          <w:lang w:val="kk-KZ"/>
        </w:rPr>
      </w:pPr>
      <w:r w:rsidRPr="00EB2F64">
        <w:rPr>
          <w:rFonts w:ascii="Times New Roman" w:hAnsi="Times New Roman"/>
          <w:i/>
          <w:sz w:val="28"/>
          <w:szCs w:val="28"/>
          <w:u w:val="single"/>
          <w:lang w:val="kk-KZ"/>
        </w:rPr>
        <w:t>Тиісті бейін бос тұрған орнының пәніне қарай анықталады. – «Арнайы білім» жоғары  педагогикалық білімі</w:t>
      </w:r>
    </w:p>
    <w:p w:rsidR="00B30CDD" w:rsidRPr="00EB2F64" w:rsidRDefault="00B30CDD" w:rsidP="00227719">
      <w:pPr>
        <w:spacing w:after="0"/>
        <w:jc w:val="both"/>
        <w:rPr>
          <w:rFonts w:ascii="Times New Roman" w:hAnsi="Times New Roman"/>
          <w:b/>
          <w:sz w:val="28"/>
          <w:szCs w:val="28"/>
          <w:lang w:val="kk-KZ"/>
        </w:rPr>
      </w:pPr>
      <w:r w:rsidRPr="00EB2F64">
        <w:rPr>
          <w:rFonts w:ascii="Times New Roman" w:hAnsi="Times New Roman"/>
          <w:b/>
          <w:sz w:val="28"/>
          <w:szCs w:val="28"/>
          <w:lang w:val="kk-KZ"/>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b/>
          <w:sz w:val="28"/>
          <w:szCs w:val="28"/>
          <w:lang w:val="kk-KZ"/>
        </w:rPr>
        <w:t xml:space="preserve">5. Қажетті құжаттар тізбесі </w:t>
      </w:r>
      <w:r w:rsidRPr="00EB2F64">
        <w:rPr>
          <w:rFonts w:ascii="Times New Roman" w:hAnsi="Times New Roman"/>
          <w:sz w:val="28"/>
          <w:szCs w:val="28"/>
          <w:lang w:val="kk-KZ"/>
        </w:rPr>
        <w:t xml:space="preserve">      </w:t>
      </w:r>
    </w:p>
    <w:p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2) жеке басын куәландыратын құжат не цифрлық құжаттар сервисінен алынған электронды құжат (идентификация үшін);</w:t>
      </w:r>
    </w:p>
    <w:p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5) еңбек қызметін растайтын құжаттың көшірмесі (бар болса);</w:t>
      </w:r>
    </w:p>
    <w:p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w:t>
      </w:r>
      <w:r w:rsidRPr="00EB2F64">
        <w:rPr>
          <w:rFonts w:ascii="Times New Roman" w:hAnsi="Times New Roman"/>
          <w:sz w:val="28"/>
          <w:szCs w:val="28"/>
          <w:lang w:val="kk-KZ"/>
        </w:rPr>
        <w:lastRenderedPageBreak/>
        <w:t>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7) психоневрологиялық ұйымнан анықтама;</w:t>
      </w:r>
    </w:p>
    <w:p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8) наркологиялық ұйымнан анықтама;</w:t>
      </w:r>
    </w:p>
    <w:p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rsidR="00746D9D" w:rsidRPr="00EB2F64" w:rsidRDefault="00746D9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11) Тәжірибе жоқ кандидаттың бейн</w:t>
      </w:r>
      <w:r w:rsidR="00136CAE" w:rsidRPr="00EB2F64">
        <w:rPr>
          <w:rFonts w:ascii="Times New Roman" w:hAnsi="Times New Roman"/>
          <w:sz w:val="28"/>
          <w:szCs w:val="28"/>
          <w:lang w:val="kk-KZ"/>
        </w:rPr>
        <w:t>е</w:t>
      </w:r>
      <w:r w:rsidRPr="00EB2F64">
        <w:rPr>
          <w:rFonts w:ascii="Times New Roman" w:hAnsi="Times New Roman"/>
          <w:sz w:val="28"/>
          <w:szCs w:val="28"/>
          <w:lang w:val="kk-KZ"/>
        </w:rPr>
        <w:t xml:space="preserve">презентациясы кемінде 15 минут, ең төменгі ажыратымдылығы- 720х480 </w:t>
      </w:r>
    </w:p>
    <w:p w:rsidR="00B30CDD" w:rsidRPr="00EB2F64" w:rsidRDefault="00B30CDD" w:rsidP="00227719">
      <w:pPr>
        <w:spacing w:after="0"/>
        <w:ind w:firstLine="708"/>
        <w:jc w:val="both"/>
        <w:rPr>
          <w:rFonts w:ascii="Times New Roman" w:hAnsi="Times New Roman"/>
          <w:i/>
          <w:sz w:val="28"/>
          <w:szCs w:val="28"/>
          <w:u w:val="single"/>
          <w:lang w:val="kk-KZ"/>
        </w:rPr>
      </w:pPr>
      <w:r w:rsidRPr="00EB2F64">
        <w:rPr>
          <w:rFonts w:ascii="Times New Roman" w:hAnsi="Times New Roman"/>
          <w:i/>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B30CDD" w:rsidRPr="00EB2F64" w:rsidRDefault="00B30CDD" w:rsidP="00227719">
      <w:pPr>
        <w:spacing w:after="0"/>
        <w:jc w:val="both"/>
        <w:rPr>
          <w:rFonts w:ascii="Times New Roman" w:hAnsi="Times New Roman"/>
          <w:i/>
          <w:sz w:val="28"/>
          <w:szCs w:val="28"/>
          <w:u w:val="single"/>
          <w:lang w:val="kk-KZ"/>
        </w:rPr>
      </w:pPr>
      <w:r w:rsidRPr="00EB2F64">
        <w:rPr>
          <w:rFonts w:ascii="Times New Roman" w:hAnsi="Times New Roman"/>
          <w:i/>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B30CDD" w:rsidRPr="00EB2F64" w:rsidRDefault="00B30CDD" w:rsidP="00227719">
      <w:pPr>
        <w:spacing w:after="0"/>
        <w:ind w:firstLine="708"/>
        <w:jc w:val="both"/>
        <w:rPr>
          <w:rFonts w:ascii="Times New Roman" w:hAnsi="Times New Roman"/>
          <w:i/>
          <w:sz w:val="28"/>
          <w:szCs w:val="28"/>
          <w:u w:val="single"/>
          <w:lang w:val="kk-KZ"/>
        </w:rPr>
      </w:pPr>
      <w:r w:rsidRPr="00EB2F64">
        <w:rPr>
          <w:rFonts w:ascii="Times New Roman" w:hAnsi="Times New Roman"/>
          <w:i/>
          <w:sz w:val="28"/>
          <w:szCs w:val="28"/>
          <w:u w:val="single"/>
          <w:lang w:val="kk-KZ"/>
        </w:rPr>
        <w:t xml:space="preserve">Мемлекеттік ұйым кандидаттың құжаттарын қабылдағаннан кейін </w:t>
      </w:r>
      <w:r w:rsidRPr="00EB2F64">
        <w:rPr>
          <w:rFonts w:ascii="Times New Roman" w:hAnsi="Times New Roman"/>
          <w:b/>
          <w:i/>
          <w:sz w:val="28"/>
          <w:szCs w:val="28"/>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B30CDD" w:rsidRPr="00EB2F64" w:rsidRDefault="00B30CDD" w:rsidP="00227719">
      <w:pPr>
        <w:contextualSpacing/>
        <w:jc w:val="both"/>
        <w:rPr>
          <w:rFonts w:ascii="Times New Roman" w:hAnsi="Times New Roman"/>
          <w:sz w:val="28"/>
          <w:szCs w:val="28"/>
          <w:lang w:val="kk-KZ"/>
        </w:rPr>
      </w:pPr>
      <w:r w:rsidRPr="00EB2F64">
        <w:rPr>
          <w:rFonts w:ascii="Times New Roman" w:hAnsi="Times New Roman"/>
          <w:sz w:val="28"/>
          <w:szCs w:val="28"/>
          <w:lang w:val="kk-KZ"/>
        </w:rPr>
        <w:t xml:space="preserve">6. </w:t>
      </w:r>
      <w:r w:rsidR="0051034C" w:rsidRPr="00EB2F64">
        <w:rPr>
          <w:rFonts w:ascii="Times New Roman" w:hAnsi="Times New Roman"/>
          <w:sz w:val="28"/>
          <w:szCs w:val="28"/>
          <w:lang w:val="kk-KZ"/>
        </w:rPr>
        <w:t>уақытша</w:t>
      </w:r>
      <w:r w:rsidRPr="00EB2F64">
        <w:rPr>
          <w:rFonts w:ascii="Times New Roman" w:hAnsi="Times New Roman"/>
          <w:sz w:val="28"/>
          <w:szCs w:val="28"/>
          <w:lang w:val="kk-KZ"/>
        </w:rPr>
        <w:t>, 1 штаттық бірлігі</w:t>
      </w:r>
    </w:p>
    <w:p w:rsidR="007D7FE0" w:rsidRPr="00EB2F64" w:rsidRDefault="00B30CDD" w:rsidP="007D7FE0">
      <w:pPr>
        <w:contextualSpacing/>
        <w:jc w:val="both"/>
        <w:rPr>
          <w:rFonts w:ascii="Times New Roman" w:hAnsi="Times New Roman"/>
          <w:color w:val="FF0000"/>
          <w:sz w:val="28"/>
          <w:szCs w:val="28"/>
          <w:lang w:val="kk-KZ"/>
        </w:rPr>
      </w:pPr>
      <w:r w:rsidRPr="00EB2F64">
        <w:rPr>
          <w:rFonts w:ascii="Times New Roman" w:hAnsi="Times New Roman"/>
          <w:b/>
          <w:bCs/>
          <w:sz w:val="28"/>
          <w:szCs w:val="28"/>
          <w:lang w:val="kk-KZ"/>
        </w:rPr>
        <w:t>Конкурс өткізілетін орын:</w:t>
      </w:r>
      <w:r w:rsidR="007D7FE0" w:rsidRPr="00EB2F64">
        <w:rPr>
          <w:rFonts w:ascii="Times New Roman" w:hAnsi="Times New Roman"/>
          <w:sz w:val="28"/>
          <w:szCs w:val="28"/>
          <w:lang w:val="kk-KZ"/>
        </w:rPr>
        <w:t>1608</w:t>
      </w:r>
      <w:r w:rsidR="00A2005E">
        <w:rPr>
          <w:rFonts w:ascii="Times New Roman" w:hAnsi="Times New Roman"/>
          <w:sz w:val="28"/>
          <w:szCs w:val="28"/>
          <w:lang w:val="kk-KZ"/>
        </w:rPr>
        <w:t>04</w:t>
      </w:r>
      <w:r w:rsidR="007D7FE0" w:rsidRPr="00EB2F64">
        <w:rPr>
          <w:rFonts w:ascii="Times New Roman" w:hAnsi="Times New Roman"/>
          <w:sz w:val="28"/>
          <w:szCs w:val="28"/>
          <w:lang w:val="kk-KZ"/>
        </w:rPr>
        <w:t>, Түркістан облысы, Сайрам ауданы,</w:t>
      </w:r>
      <w:r w:rsidR="00ED6244">
        <w:rPr>
          <w:rFonts w:ascii="Times New Roman" w:hAnsi="Times New Roman"/>
          <w:sz w:val="28"/>
          <w:szCs w:val="28"/>
          <w:lang w:val="kk-KZ"/>
        </w:rPr>
        <w:t xml:space="preserve"> Құр</w:t>
      </w:r>
      <w:r w:rsidR="00A2005E">
        <w:rPr>
          <w:rFonts w:ascii="Times New Roman" w:hAnsi="Times New Roman"/>
          <w:sz w:val="28"/>
          <w:szCs w:val="28"/>
          <w:lang w:val="kk-KZ"/>
        </w:rPr>
        <w:t>л</w:t>
      </w:r>
      <w:r w:rsidR="00ED6244">
        <w:rPr>
          <w:rFonts w:ascii="Times New Roman" w:hAnsi="Times New Roman"/>
          <w:sz w:val="28"/>
          <w:szCs w:val="28"/>
          <w:lang w:val="kk-KZ"/>
        </w:rPr>
        <w:t>ық</w:t>
      </w:r>
      <w:r w:rsidR="008B7262" w:rsidRPr="00EB2F64">
        <w:rPr>
          <w:rFonts w:ascii="Times New Roman" w:hAnsi="Times New Roman"/>
          <w:sz w:val="28"/>
          <w:szCs w:val="28"/>
          <w:lang w:val="kk-KZ"/>
        </w:rPr>
        <w:t xml:space="preserve"> </w:t>
      </w:r>
      <w:r w:rsidR="007D7FE0" w:rsidRPr="00EB2F64">
        <w:rPr>
          <w:rFonts w:ascii="Times New Roman" w:hAnsi="Times New Roman"/>
          <w:sz w:val="28"/>
          <w:szCs w:val="28"/>
          <w:lang w:val="kk-KZ"/>
        </w:rPr>
        <w:t xml:space="preserve"> ауылы,</w:t>
      </w:r>
      <w:r w:rsidR="00ED6244">
        <w:rPr>
          <w:rFonts w:ascii="Times New Roman" w:hAnsi="Times New Roman"/>
          <w:sz w:val="28"/>
          <w:szCs w:val="28"/>
          <w:lang w:val="kk-KZ"/>
        </w:rPr>
        <w:t xml:space="preserve"> Т.Байдеуов</w:t>
      </w:r>
      <w:r w:rsidR="007D7FE0" w:rsidRPr="00EB2F64">
        <w:rPr>
          <w:rFonts w:ascii="Times New Roman" w:hAnsi="Times New Roman"/>
          <w:sz w:val="28"/>
          <w:szCs w:val="28"/>
          <w:lang w:val="kk-KZ"/>
        </w:rPr>
        <w:t xml:space="preserve"> көшесі, №</w:t>
      </w:r>
      <w:r w:rsidR="00ED6244">
        <w:rPr>
          <w:rFonts w:ascii="Times New Roman" w:hAnsi="Times New Roman"/>
          <w:sz w:val="28"/>
          <w:szCs w:val="28"/>
          <w:lang w:val="kk-KZ"/>
        </w:rPr>
        <w:t>7</w:t>
      </w:r>
      <w:r w:rsidR="007D7FE0" w:rsidRPr="00EB2F64">
        <w:rPr>
          <w:rFonts w:ascii="Times New Roman" w:hAnsi="Times New Roman"/>
          <w:sz w:val="28"/>
          <w:szCs w:val="28"/>
          <w:lang w:val="kk-KZ"/>
        </w:rPr>
        <w:t>, Сайрам білім бөлімінің №</w:t>
      </w:r>
      <w:r w:rsidR="00ED6244">
        <w:rPr>
          <w:rFonts w:ascii="Times New Roman" w:hAnsi="Times New Roman"/>
          <w:sz w:val="28"/>
          <w:szCs w:val="28"/>
          <w:lang w:val="kk-KZ"/>
        </w:rPr>
        <w:t xml:space="preserve"> 51 Ж.Қауалов атындағы</w:t>
      </w:r>
      <w:r w:rsidR="007D7FE0" w:rsidRPr="00EB2F64">
        <w:rPr>
          <w:rFonts w:ascii="Times New Roman" w:hAnsi="Times New Roman"/>
          <w:sz w:val="28"/>
          <w:szCs w:val="28"/>
          <w:lang w:val="kk-KZ"/>
        </w:rPr>
        <w:t xml:space="preserve">  жалпы  білім беретін  мектеп коммуналдық мемлекеттік мекемесі, білім беру қызметі, электрондық пошта:</w:t>
      </w:r>
      <w:r w:rsidR="001E5E53" w:rsidRPr="001E5E53">
        <w:rPr>
          <w:rFonts w:ascii="Times New Roman" w:hAnsi="Times New Roman"/>
          <w:sz w:val="28"/>
          <w:szCs w:val="28"/>
          <w:lang w:val="kk-KZ"/>
        </w:rPr>
        <w:t xml:space="preserve"> </w:t>
      </w:r>
      <w:hyperlink r:id="rId16" w:history="1">
        <w:r w:rsidR="001E5E53" w:rsidRPr="00B17DDE">
          <w:rPr>
            <w:rStyle w:val="a5"/>
            <w:rFonts w:ascii="Times New Roman" w:hAnsi="Times New Roman"/>
            <w:sz w:val="28"/>
            <w:szCs w:val="28"/>
            <w:lang w:val="kk-KZ"/>
          </w:rPr>
          <w:t>51_kayalov@mail.ru</w:t>
        </w:r>
      </w:hyperlink>
    </w:p>
    <w:p w:rsidR="00B30CDD" w:rsidRPr="00EB2F64" w:rsidRDefault="00B30CDD" w:rsidP="007D7FE0">
      <w:pPr>
        <w:pStyle w:val="a3"/>
        <w:ind w:firstLine="360"/>
        <w:contextualSpacing/>
        <w:jc w:val="both"/>
        <w:rPr>
          <w:sz w:val="28"/>
          <w:szCs w:val="28"/>
          <w:lang w:val="kk-KZ"/>
        </w:rPr>
      </w:pPr>
      <w:r w:rsidRPr="00EB2F64">
        <w:rPr>
          <w:b/>
          <w:sz w:val="28"/>
          <w:szCs w:val="28"/>
          <w:lang w:val="kk-KZ"/>
        </w:rPr>
        <w:lastRenderedPageBreak/>
        <w:t>Конкурс өтетін мерзімі</w:t>
      </w:r>
      <w:r w:rsidRPr="00EB2F64">
        <w:rPr>
          <w:sz w:val="28"/>
          <w:szCs w:val="28"/>
          <w:lang w:val="kk-KZ"/>
        </w:rPr>
        <w:t>: осы хабарландыру жарияланған күннен бастап 7 жұмыс күні өткен соң белгілейді.</w:t>
      </w:r>
    </w:p>
    <w:p w:rsidR="00B30CDD" w:rsidRPr="00EB2F64" w:rsidRDefault="00B30CDD" w:rsidP="00227719">
      <w:pPr>
        <w:pStyle w:val="a3"/>
        <w:ind w:firstLine="360"/>
        <w:contextualSpacing/>
        <w:jc w:val="both"/>
        <w:rPr>
          <w:b/>
          <w:bCs/>
          <w:sz w:val="28"/>
          <w:szCs w:val="28"/>
          <w:lang w:val="kk-KZ"/>
        </w:rPr>
      </w:pPr>
      <w:r w:rsidRPr="00EB2F64">
        <w:rPr>
          <w:b/>
          <w:sz w:val="28"/>
          <w:szCs w:val="28"/>
          <w:lang w:val="kk-KZ"/>
        </w:rPr>
        <w:t>Ниет білдірген азаматтардан қ</w:t>
      </w:r>
      <w:r w:rsidRPr="00EB2F64">
        <w:rPr>
          <w:b/>
          <w:bCs/>
          <w:sz w:val="28"/>
          <w:szCs w:val="28"/>
          <w:lang w:val="kk-KZ"/>
        </w:rPr>
        <w:t>ұжаттар соңғы хабарландыру мемлекеттік және орыс тілінде жарияланғаннан кейін қабылданады.</w:t>
      </w:r>
    </w:p>
    <w:p w:rsidR="00B30CDD" w:rsidRPr="00EB2F64" w:rsidRDefault="00B30CDD" w:rsidP="00227719">
      <w:pPr>
        <w:pStyle w:val="a3"/>
        <w:ind w:firstLine="360"/>
        <w:contextualSpacing/>
        <w:jc w:val="both"/>
        <w:rPr>
          <w:b/>
          <w:bCs/>
          <w:color w:val="FF0000"/>
          <w:sz w:val="28"/>
          <w:szCs w:val="28"/>
          <w:lang w:val="kk-KZ"/>
        </w:rPr>
      </w:pPr>
      <w:r w:rsidRPr="00EB2F64">
        <w:rPr>
          <w:b/>
          <w:bCs/>
          <w:sz w:val="28"/>
          <w:szCs w:val="28"/>
          <w:lang w:val="kk-KZ"/>
        </w:rPr>
        <w:t xml:space="preserve">Құжаттарды қабылдау хабарландырудың соңғы жарияланған күнінен бастап 7 жұмыс күні ішінде жүргізіледі. </w:t>
      </w:r>
      <w:r w:rsidR="009E5B99" w:rsidRPr="00EB2F64">
        <w:rPr>
          <w:b/>
          <w:bCs/>
          <w:sz w:val="28"/>
          <w:szCs w:val="28"/>
          <w:lang w:val="kk-KZ"/>
        </w:rPr>
        <w:t xml:space="preserve">Құжаттар </w:t>
      </w:r>
      <w:r w:rsidR="00445E9B" w:rsidRPr="00EB2F64">
        <w:rPr>
          <w:b/>
          <w:sz w:val="28"/>
          <w:szCs w:val="28"/>
          <w:lang w:val="kk-KZ"/>
        </w:rPr>
        <w:t>№</w:t>
      </w:r>
      <w:r w:rsidR="008B7262" w:rsidRPr="00EB2F64">
        <w:rPr>
          <w:b/>
          <w:sz w:val="28"/>
          <w:szCs w:val="28"/>
          <w:lang w:val="kk-KZ"/>
        </w:rPr>
        <w:t xml:space="preserve"> 100</w:t>
      </w:r>
      <w:r w:rsidR="00445E9B" w:rsidRPr="00EB2F64">
        <w:rPr>
          <w:b/>
          <w:sz w:val="28"/>
          <w:szCs w:val="28"/>
          <w:lang w:val="kk-KZ"/>
        </w:rPr>
        <w:t xml:space="preserve">  жалпы  </w:t>
      </w:r>
      <w:r w:rsidR="00223332" w:rsidRPr="00EB2F64">
        <w:rPr>
          <w:b/>
          <w:sz w:val="28"/>
          <w:szCs w:val="28"/>
          <w:lang w:val="kk-KZ"/>
        </w:rPr>
        <w:t>білім беретін</w:t>
      </w:r>
      <w:r w:rsidR="00445E9B" w:rsidRPr="00EB2F64">
        <w:rPr>
          <w:b/>
          <w:sz w:val="28"/>
          <w:szCs w:val="28"/>
          <w:lang w:val="kk-KZ"/>
        </w:rPr>
        <w:t xml:space="preserve">  мектебіне</w:t>
      </w:r>
      <w:r w:rsidR="009E5B99" w:rsidRPr="00EB2F64">
        <w:rPr>
          <w:b/>
          <w:bCs/>
          <w:sz w:val="28"/>
          <w:szCs w:val="28"/>
          <w:lang w:val="kk-KZ"/>
        </w:rPr>
        <w:t xml:space="preserve"> қабылдайды.</w:t>
      </w:r>
    </w:p>
    <w:p w:rsidR="00B30CDD" w:rsidRPr="00EB2F64" w:rsidRDefault="00B30CDD" w:rsidP="00227719">
      <w:pPr>
        <w:contextualSpacing/>
        <w:jc w:val="both"/>
        <w:rPr>
          <w:rFonts w:ascii="Times New Roman" w:hAnsi="Times New Roman"/>
          <w:bCs/>
          <w:sz w:val="28"/>
          <w:szCs w:val="28"/>
          <w:lang w:val="kk-KZ"/>
        </w:rPr>
      </w:pPr>
      <w:r w:rsidRPr="00EB2F64">
        <w:rPr>
          <w:rFonts w:ascii="Times New Roman" w:hAnsi="Times New Roman"/>
          <w:b/>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B30CDD" w:rsidRPr="00EB2F64" w:rsidRDefault="00B30CDD" w:rsidP="00227719">
      <w:pPr>
        <w:pStyle w:val="a3"/>
        <w:contextualSpacing/>
        <w:jc w:val="both"/>
        <w:rPr>
          <w:sz w:val="28"/>
          <w:szCs w:val="28"/>
          <w:lang w:val="kk-KZ"/>
        </w:rPr>
      </w:pPr>
      <w:r w:rsidRPr="00EB2F64">
        <w:rPr>
          <w:b/>
          <w:sz w:val="28"/>
          <w:szCs w:val="28"/>
          <w:lang w:val="kk-KZ"/>
        </w:rPr>
        <w:t>Анықтама телефоны:</w:t>
      </w:r>
      <w:r w:rsidR="009E5B99" w:rsidRPr="00EB2F64">
        <w:rPr>
          <w:b/>
          <w:sz w:val="28"/>
          <w:szCs w:val="28"/>
          <w:lang w:val="kk-KZ"/>
        </w:rPr>
        <w:t xml:space="preserve"> 8</w:t>
      </w:r>
      <w:r w:rsidR="00A0330B" w:rsidRPr="00EB2F64">
        <w:rPr>
          <w:b/>
          <w:sz w:val="28"/>
          <w:szCs w:val="28"/>
          <w:lang w:val="uz-Cyrl-UZ"/>
        </w:rPr>
        <w:t>(</w:t>
      </w:r>
      <w:r w:rsidR="001E5E53">
        <w:rPr>
          <w:b/>
          <w:sz w:val="28"/>
          <w:szCs w:val="28"/>
          <w:lang w:val="kk-KZ"/>
        </w:rPr>
        <w:t>701)1549273</w:t>
      </w:r>
    </w:p>
    <w:p w:rsidR="007D7FE0" w:rsidRPr="00EB2F64" w:rsidRDefault="007D7FE0" w:rsidP="00B64D45">
      <w:pPr>
        <w:spacing w:after="120" w:line="240" w:lineRule="auto"/>
        <w:ind w:right="-105"/>
        <w:contextualSpacing/>
        <w:jc w:val="center"/>
        <w:rPr>
          <w:rFonts w:ascii="Times New Roman" w:eastAsia="Calibri" w:hAnsi="Times New Roman"/>
          <w:b/>
          <w:sz w:val="28"/>
          <w:szCs w:val="28"/>
          <w:lang w:val="kk-KZ"/>
        </w:rPr>
      </w:pPr>
    </w:p>
    <w:p w:rsidR="007D7FE0" w:rsidRPr="00EB2F64" w:rsidRDefault="007D7FE0" w:rsidP="00B64D45">
      <w:pPr>
        <w:spacing w:after="120" w:line="240" w:lineRule="auto"/>
        <w:ind w:right="-105"/>
        <w:contextualSpacing/>
        <w:jc w:val="center"/>
        <w:rPr>
          <w:rFonts w:ascii="Times New Roman" w:eastAsia="Calibri" w:hAnsi="Times New Roman"/>
          <w:b/>
          <w:sz w:val="28"/>
          <w:szCs w:val="28"/>
          <w:lang w:val="kk-KZ"/>
        </w:rPr>
      </w:pPr>
    </w:p>
    <w:p w:rsidR="007D7FE0" w:rsidRPr="00EB2F64" w:rsidRDefault="007D7FE0" w:rsidP="00B64D45">
      <w:pPr>
        <w:spacing w:after="120" w:line="240" w:lineRule="auto"/>
        <w:ind w:right="-105"/>
        <w:contextualSpacing/>
        <w:jc w:val="center"/>
        <w:rPr>
          <w:rFonts w:ascii="Times New Roman" w:eastAsia="Calibri" w:hAnsi="Times New Roman"/>
          <w:b/>
          <w:sz w:val="28"/>
          <w:szCs w:val="28"/>
          <w:lang w:val="kk-KZ"/>
        </w:rPr>
      </w:pPr>
    </w:p>
    <w:p w:rsidR="007D7FE0" w:rsidRPr="00EB2F64" w:rsidRDefault="007D7FE0" w:rsidP="00B64D45">
      <w:pPr>
        <w:spacing w:after="120" w:line="240" w:lineRule="auto"/>
        <w:ind w:right="-105"/>
        <w:contextualSpacing/>
        <w:jc w:val="center"/>
        <w:rPr>
          <w:rFonts w:ascii="Times New Roman" w:eastAsia="Calibri" w:hAnsi="Times New Roman"/>
          <w:b/>
          <w:sz w:val="28"/>
          <w:szCs w:val="28"/>
          <w:lang w:val="kk-KZ"/>
        </w:rPr>
      </w:pPr>
    </w:p>
    <w:p w:rsidR="007D7FE0" w:rsidRPr="00EB2F64" w:rsidRDefault="007D7FE0" w:rsidP="00AB7775">
      <w:pPr>
        <w:spacing w:after="120" w:line="240" w:lineRule="auto"/>
        <w:ind w:right="-105"/>
        <w:contextualSpacing/>
        <w:rPr>
          <w:rFonts w:ascii="Times New Roman" w:eastAsia="Calibri" w:hAnsi="Times New Roman"/>
          <w:b/>
          <w:sz w:val="28"/>
          <w:szCs w:val="28"/>
          <w:lang w:val="kk-KZ"/>
        </w:rPr>
      </w:pPr>
    </w:p>
    <w:p w:rsidR="007D7FE0" w:rsidRPr="00EB2F64" w:rsidRDefault="007D7FE0" w:rsidP="00B64D45">
      <w:pPr>
        <w:spacing w:after="120" w:line="240" w:lineRule="auto"/>
        <w:ind w:right="-105"/>
        <w:contextualSpacing/>
        <w:jc w:val="center"/>
        <w:rPr>
          <w:rFonts w:ascii="Times New Roman" w:eastAsia="Calibri" w:hAnsi="Times New Roman"/>
          <w:b/>
          <w:sz w:val="28"/>
          <w:szCs w:val="28"/>
          <w:lang w:val="kk-KZ"/>
        </w:rPr>
      </w:pPr>
    </w:p>
    <w:p w:rsidR="007D7FE0" w:rsidRPr="00EB2F64" w:rsidRDefault="007D7FE0" w:rsidP="00B64D45">
      <w:pPr>
        <w:spacing w:after="120" w:line="240" w:lineRule="auto"/>
        <w:ind w:right="-105"/>
        <w:contextualSpacing/>
        <w:jc w:val="center"/>
        <w:rPr>
          <w:rFonts w:ascii="Times New Roman" w:eastAsia="Calibri" w:hAnsi="Times New Roman"/>
          <w:b/>
          <w:sz w:val="28"/>
          <w:szCs w:val="28"/>
          <w:lang w:val="kk-KZ"/>
        </w:rPr>
      </w:pPr>
    </w:p>
    <w:p w:rsidR="00A2005E" w:rsidRDefault="00A2005E" w:rsidP="00B64D45">
      <w:pPr>
        <w:spacing w:after="120" w:line="240" w:lineRule="auto"/>
        <w:ind w:right="-105"/>
        <w:contextualSpacing/>
        <w:jc w:val="center"/>
        <w:rPr>
          <w:rFonts w:ascii="Times New Roman" w:eastAsia="Calibri" w:hAnsi="Times New Roman"/>
          <w:b/>
          <w:sz w:val="28"/>
          <w:szCs w:val="28"/>
          <w:lang w:val="kk-KZ"/>
        </w:rPr>
      </w:pPr>
    </w:p>
    <w:p w:rsidR="00A2005E" w:rsidRDefault="00A2005E" w:rsidP="00B64D45">
      <w:pPr>
        <w:spacing w:after="120" w:line="240" w:lineRule="auto"/>
        <w:ind w:right="-105"/>
        <w:contextualSpacing/>
        <w:jc w:val="center"/>
        <w:rPr>
          <w:rFonts w:ascii="Times New Roman" w:eastAsia="Calibri" w:hAnsi="Times New Roman"/>
          <w:b/>
          <w:sz w:val="28"/>
          <w:szCs w:val="28"/>
          <w:lang w:val="kk-KZ"/>
        </w:rPr>
      </w:pPr>
    </w:p>
    <w:p w:rsidR="00A2005E" w:rsidRDefault="00A2005E" w:rsidP="00B64D45">
      <w:pPr>
        <w:spacing w:after="120" w:line="240" w:lineRule="auto"/>
        <w:ind w:right="-105"/>
        <w:contextualSpacing/>
        <w:jc w:val="center"/>
        <w:rPr>
          <w:rFonts w:ascii="Times New Roman" w:eastAsia="Calibri" w:hAnsi="Times New Roman"/>
          <w:b/>
          <w:sz w:val="28"/>
          <w:szCs w:val="28"/>
          <w:lang w:val="kk-KZ"/>
        </w:rPr>
      </w:pPr>
    </w:p>
    <w:p w:rsidR="00A2005E" w:rsidRDefault="00A2005E" w:rsidP="00B64D45">
      <w:pPr>
        <w:spacing w:after="120" w:line="240" w:lineRule="auto"/>
        <w:ind w:right="-105"/>
        <w:contextualSpacing/>
        <w:jc w:val="center"/>
        <w:rPr>
          <w:rFonts w:ascii="Times New Roman" w:eastAsia="Calibri" w:hAnsi="Times New Roman"/>
          <w:b/>
          <w:sz w:val="28"/>
          <w:szCs w:val="28"/>
          <w:lang w:val="kk-KZ"/>
        </w:rPr>
      </w:pPr>
    </w:p>
    <w:p w:rsidR="00A2005E" w:rsidRDefault="00A2005E" w:rsidP="00B64D45">
      <w:pPr>
        <w:spacing w:after="120" w:line="240" w:lineRule="auto"/>
        <w:ind w:right="-105"/>
        <w:contextualSpacing/>
        <w:jc w:val="center"/>
        <w:rPr>
          <w:rFonts w:ascii="Times New Roman" w:eastAsia="Calibri" w:hAnsi="Times New Roman"/>
          <w:b/>
          <w:sz w:val="28"/>
          <w:szCs w:val="28"/>
          <w:lang w:val="kk-KZ"/>
        </w:rPr>
      </w:pPr>
    </w:p>
    <w:p w:rsidR="00A2005E" w:rsidRDefault="00A2005E" w:rsidP="00B64D45">
      <w:pPr>
        <w:spacing w:after="120" w:line="240" w:lineRule="auto"/>
        <w:ind w:right="-105"/>
        <w:contextualSpacing/>
        <w:jc w:val="center"/>
        <w:rPr>
          <w:rFonts w:ascii="Times New Roman" w:eastAsia="Calibri" w:hAnsi="Times New Roman"/>
          <w:b/>
          <w:sz w:val="28"/>
          <w:szCs w:val="28"/>
          <w:lang w:val="kk-KZ"/>
        </w:rPr>
      </w:pPr>
    </w:p>
    <w:p w:rsidR="00A2005E" w:rsidRDefault="00A2005E" w:rsidP="00B64D45">
      <w:pPr>
        <w:spacing w:after="120" w:line="240" w:lineRule="auto"/>
        <w:ind w:right="-105"/>
        <w:contextualSpacing/>
        <w:jc w:val="center"/>
        <w:rPr>
          <w:rFonts w:ascii="Times New Roman" w:eastAsia="Calibri" w:hAnsi="Times New Roman"/>
          <w:b/>
          <w:sz w:val="28"/>
          <w:szCs w:val="28"/>
          <w:lang w:val="kk-KZ"/>
        </w:rPr>
      </w:pPr>
    </w:p>
    <w:p w:rsidR="00B64D45" w:rsidRPr="00EB2F64" w:rsidRDefault="00B64D45" w:rsidP="00B64D45">
      <w:pPr>
        <w:spacing w:after="120" w:line="240" w:lineRule="auto"/>
        <w:ind w:right="-105"/>
        <w:contextualSpacing/>
        <w:jc w:val="center"/>
        <w:rPr>
          <w:rFonts w:ascii="Times New Roman" w:eastAsia="Calibri" w:hAnsi="Times New Roman"/>
          <w:b/>
          <w:sz w:val="28"/>
          <w:szCs w:val="28"/>
          <w:lang w:val="kk-KZ"/>
        </w:rPr>
      </w:pPr>
      <w:r w:rsidRPr="00EB2F64">
        <w:rPr>
          <w:rFonts w:ascii="Times New Roman" w:eastAsia="Calibri" w:hAnsi="Times New Roman"/>
          <w:b/>
          <w:sz w:val="28"/>
          <w:szCs w:val="28"/>
          <w:lang w:val="kk-KZ"/>
        </w:rPr>
        <w:t>Түркістан облысының Білім бөлімі басқармасының Сайрам ауданының білім бөлімінің «№</w:t>
      </w:r>
      <w:r w:rsidR="001E5E53">
        <w:rPr>
          <w:rFonts w:ascii="Times New Roman" w:eastAsia="Calibri" w:hAnsi="Times New Roman"/>
          <w:b/>
          <w:sz w:val="28"/>
          <w:szCs w:val="28"/>
          <w:lang w:val="kk-KZ"/>
        </w:rPr>
        <w:t xml:space="preserve"> 51 Ж.Қауалов атындағы</w:t>
      </w:r>
      <w:r w:rsidRPr="00EB2F64">
        <w:rPr>
          <w:rFonts w:ascii="Times New Roman" w:eastAsia="Calibri" w:hAnsi="Times New Roman"/>
          <w:b/>
          <w:sz w:val="28"/>
          <w:szCs w:val="28"/>
          <w:lang w:val="kk-KZ"/>
        </w:rPr>
        <w:t xml:space="preserve">  жалпы білім беретін  мектеп» коммуналдық мемлекеттік мекемесінің </w:t>
      </w:r>
      <w:r w:rsidR="00EB2F64" w:rsidRPr="00EB2F64">
        <w:rPr>
          <w:rFonts w:ascii="Times New Roman" w:eastAsia="Calibri" w:hAnsi="Times New Roman"/>
          <w:b/>
          <w:sz w:val="28"/>
          <w:szCs w:val="28"/>
          <w:lang w:val="kk-KZ"/>
        </w:rPr>
        <w:t xml:space="preserve">көмекші </w:t>
      </w:r>
      <w:r w:rsidRPr="00EB2F64">
        <w:rPr>
          <w:rFonts w:ascii="Times New Roman" w:eastAsia="Calibri" w:hAnsi="Times New Roman"/>
          <w:b/>
          <w:sz w:val="28"/>
          <w:szCs w:val="28"/>
          <w:lang w:val="kk-KZ"/>
        </w:rPr>
        <w:t xml:space="preserve">педагог ( </w:t>
      </w:r>
      <w:r w:rsidR="00EB2F64" w:rsidRPr="00EB2F64">
        <w:rPr>
          <w:rFonts w:ascii="Times New Roman" w:eastAsia="Calibri" w:hAnsi="Times New Roman"/>
          <w:b/>
          <w:sz w:val="28"/>
          <w:szCs w:val="28"/>
          <w:lang w:val="kk-KZ"/>
        </w:rPr>
        <w:t>1</w:t>
      </w:r>
      <w:r w:rsidRPr="00EB2F64">
        <w:rPr>
          <w:rFonts w:ascii="Times New Roman" w:eastAsia="Calibri" w:hAnsi="Times New Roman"/>
          <w:b/>
          <w:sz w:val="28"/>
          <w:szCs w:val="28"/>
          <w:lang w:val="kk-KZ"/>
        </w:rPr>
        <w:t xml:space="preserve"> штатта) бос тұрған қызметіне</w:t>
      </w:r>
    </w:p>
    <w:p w:rsidR="00B64D45" w:rsidRPr="00EB2F64" w:rsidRDefault="00B64D45" w:rsidP="00B64D45">
      <w:pPr>
        <w:spacing w:after="120" w:line="240" w:lineRule="auto"/>
        <w:ind w:right="-105"/>
        <w:contextualSpacing/>
        <w:jc w:val="center"/>
        <w:rPr>
          <w:rFonts w:ascii="Times New Roman" w:eastAsia="Calibri" w:hAnsi="Times New Roman"/>
          <w:b/>
          <w:color w:val="FF0000"/>
          <w:sz w:val="28"/>
          <w:szCs w:val="28"/>
          <w:lang w:val="kk-KZ"/>
        </w:rPr>
      </w:pPr>
    </w:p>
    <w:p w:rsidR="00B64D45" w:rsidRPr="00EB2F64" w:rsidRDefault="00B64D45" w:rsidP="00B64D45">
      <w:pPr>
        <w:spacing w:after="120" w:line="240" w:lineRule="auto"/>
        <w:ind w:right="-105"/>
        <w:contextualSpacing/>
        <w:jc w:val="center"/>
        <w:rPr>
          <w:rFonts w:ascii="Times New Roman" w:eastAsia="Calibri" w:hAnsi="Times New Roman"/>
          <w:b/>
          <w:bCs/>
          <w:sz w:val="28"/>
          <w:szCs w:val="28"/>
          <w:lang w:val="kk-KZ"/>
        </w:rPr>
      </w:pPr>
      <w:r w:rsidRPr="00EB2F64">
        <w:rPr>
          <w:rFonts w:ascii="Times New Roman" w:eastAsia="Calibri" w:hAnsi="Times New Roman"/>
          <w:b/>
          <w:bCs/>
          <w:sz w:val="28"/>
          <w:szCs w:val="28"/>
          <w:lang w:val="kk-KZ"/>
        </w:rPr>
        <w:t>КОНКУРС ЖАРИЯЛАЙДЫ</w:t>
      </w:r>
    </w:p>
    <w:p w:rsidR="00B64D45" w:rsidRPr="00EB2F64" w:rsidRDefault="00B64D45" w:rsidP="00B64D45">
      <w:pPr>
        <w:spacing w:after="120" w:line="240" w:lineRule="auto"/>
        <w:contextualSpacing/>
        <w:jc w:val="center"/>
        <w:rPr>
          <w:rFonts w:ascii="Times New Roman" w:eastAsia="Calibri" w:hAnsi="Times New Roman"/>
          <w:b/>
          <w:bCs/>
          <w:sz w:val="28"/>
          <w:szCs w:val="28"/>
          <w:lang w:val="kk-KZ"/>
        </w:rPr>
      </w:pPr>
    </w:p>
    <w:p w:rsidR="001E5E53" w:rsidRPr="00EB2F64" w:rsidRDefault="00B64D45" w:rsidP="001E5E53">
      <w:pPr>
        <w:contextualSpacing/>
        <w:jc w:val="both"/>
        <w:rPr>
          <w:rFonts w:ascii="Times New Roman" w:hAnsi="Times New Roman"/>
          <w:color w:val="FF0000"/>
          <w:sz w:val="28"/>
          <w:szCs w:val="28"/>
          <w:lang w:val="kk-KZ"/>
        </w:rPr>
      </w:pPr>
      <w:r w:rsidRPr="00EB2F64">
        <w:rPr>
          <w:rFonts w:ascii="Times New Roman" w:eastAsiaTheme="minorEastAsia" w:hAnsi="Times New Roman"/>
          <w:b/>
          <w:sz w:val="28"/>
          <w:szCs w:val="28"/>
          <w:lang w:val="kk-KZ"/>
        </w:rPr>
        <w:t xml:space="preserve">1. Мекеменің мекен-жайы және қызметі: </w:t>
      </w:r>
      <w:r w:rsidRPr="00EB2F64">
        <w:rPr>
          <w:rFonts w:ascii="Times New Roman" w:eastAsiaTheme="minorEastAsia" w:hAnsi="Times New Roman"/>
          <w:sz w:val="28"/>
          <w:szCs w:val="28"/>
          <w:lang w:val="kk-KZ"/>
        </w:rPr>
        <w:t>1608</w:t>
      </w:r>
      <w:r w:rsidR="00A2005E">
        <w:rPr>
          <w:rFonts w:ascii="Times New Roman" w:eastAsiaTheme="minorEastAsia" w:hAnsi="Times New Roman"/>
          <w:sz w:val="28"/>
          <w:szCs w:val="28"/>
          <w:lang w:val="kk-KZ"/>
        </w:rPr>
        <w:t>04</w:t>
      </w:r>
      <w:r w:rsidRPr="00EB2F64">
        <w:rPr>
          <w:rFonts w:ascii="Times New Roman" w:eastAsiaTheme="minorEastAsia" w:hAnsi="Times New Roman"/>
          <w:sz w:val="28"/>
          <w:szCs w:val="28"/>
          <w:lang w:val="kk-KZ"/>
        </w:rPr>
        <w:t xml:space="preserve">, Түркістан облысы, Сайрам ауданы, </w:t>
      </w:r>
      <w:r w:rsidR="001E5E53">
        <w:rPr>
          <w:rFonts w:ascii="Times New Roman" w:eastAsiaTheme="minorEastAsia" w:hAnsi="Times New Roman"/>
          <w:sz w:val="28"/>
          <w:szCs w:val="28"/>
          <w:lang w:val="kk-KZ"/>
        </w:rPr>
        <w:t xml:space="preserve">Құрлық </w:t>
      </w:r>
      <w:r w:rsidRPr="00EB2F64">
        <w:rPr>
          <w:rFonts w:ascii="Times New Roman" w:eastAsiaTheme="minorEastAsia" w:hAnsi="Times New Roman"/>
          <w:sz w:val="28"/>
          <w:szCs w:val="28"/>
          <w:lang w:val="kk-KZ"/>
        </w:rPr>
        <w:t xml:space="preserve"> ауылы,</w:t>
      </w:r>
      <w:r w:rsidR="001E5E53">
        <w:rPr>
          <w:rFonts w:ascii="Times New Roman" w:eastAsiaTheme="minorEastAsia" w:hAnsi="Times New Roman"/>
          <w:sz w:val="28"/>
          <w:szCs w:val="28"/>
          <w:lang w:val="kk-KZ"/>
        </w:rPr>
        <w:t xml:space="preserve"> Т.Байдеуов </w:t>
      </w:r>
      <w:r w:rsidRPr="00EB2F64">
        <w:rPr>
          <w:rFonts w:ascii="Times New Roman" w:eastAsiaTheme="minorEastAsia" w:hAnsi="Times New Roman"/>
          <w:sz w:val="28"/>
          <w:szCs w:val="28"/>
          <w:lang w:val="kk-KZ"/>
        </w:rPr>
        <w:t xml:space="preserve"> көшесі, №</w:t>
      </w:r>
      <w:r w:rsidR="001E5E53">
        <w:rPr>
          <w:rFonts w:ascii="Times New Roman" w:eastAsiaTheme="minorEastAsia" w:hAnsi="Times New Roman"/>
          <w:sz w:val="28"/>
          <w:szCs w:val="28"/>
          <w:lang w:val="kk-KZ"/>
        </w:rPr>
        <w:t xml:space="preserve"> 7</w:t>
      </w:r>
      <w:r w:rsidRPr="00EB2F64">
        <w:rPr>
          <w:rFonts w:ascii="Times New Roman" w:eastAsiaTheme="minorEastAsia" w:hAnsi="Times New Roman"/>
          <w:sz w:val="28"/>
          <w:szCs w:val="28"/>
          <w:lang w:val="kk-KZ"/>
        </w:rPr>
        <w:t>, Сайрам білім бөлімінің №</w:t>
      </w:r>
      <w:r w:rsidR="001E5E53">
        <w:rPr>
          <w:rFonts w:ascii="Times New Roman" w:eastAsiaTheme="minorEastAsia" w:hAnsi="Times New Roman"/>
          <w:sz w:val="28"/>
          <w:szCs w:val="28"/>
          <w:lang w:val="kk-KZ"/>
        </w:rPr>
        <w:t xml:space="preserve"> 51 Ж.Қауалов атындағы</w:t>
      </w:r>
      <w:r w:rsidRPr="00EB2F64">
        <w:rPr>
          <w:rFonts w:ascii="Times New Roman" w:eastAsiaTheme="minorEastAsia" w:hAnsi="Times New Roman"/>
          <w:sz w:val="28"/>
          <w:szCs w:val="28"/>
          <w:lang w:val="kk-KZ"/>
        </w:rPr>
        <w:t xml:space="preserve">  жалпы  білім беретін  мектеп коммуналдық мемлекеттік мекемесі, білім беру қызметі, электрондық пошта:</w:t>
      </w:r>
      <w:r w:rsidR="001E5E53" w:rsidRPr="001E5E53">
        <w:rPr>
          <w:rFonts w:ascii="Times New Roman" w:hAnsi="Times New Roman"/>
          <w:sz w:val="28"/>
          <w:szCs w:val="28"/>
          <w:lang w:val="kk-KZ"/>
        </w:rPr>
        <w:t xml:space="preserve"> </w:t>
      </w:r>
      <w:hyperlink r:id="rId17" w:history="1">
        <w:r w:rsidR="001E5E53" w:rsidRPr="00B17DDE">
          <w:rPr>
            <w:rStyle w:val="a5"/>
            <w:rFonts w:ascii="Times New Roman" w:hAnsi="Times New Roman"/>
            <w:sz w:val="28"/>
            <w:szCs w:val="28"/>
            <w:lang w:val="kk-KZ"/>
          </w:rPr>
          <w:t>51_kayalov@mail.ru</w:t>
        </w:r>
      </w:hyperlink>
    </w:p>
    <w:p w:rsidR="00B64D45" w:rsidRPr="001E5E53" w:rsidRDefault="00B64D45" w:rsidP="00B64D45">
      <w:pPr>
        <w:contextualSpacing/>
        <w:jc w:val="both"/>
        <w:rPr>
          <w:rFonts w:ascii="Times New Roman" w:eastAsiaTheme="minorEastAsia" w:hAnsi="Times New Roman"/>
          <w:color w:val="FF0000"/>
          <w:sz w:val="28"/>
          <w:szCs w:val="28"/>
          <w:lang w:val="kk-KZ"/>
        </w:rPr>
      </w:pPr>
    </w:p>
    <w:p w:rsidR="00B64D45" w:rsidRPr="00EB2F64" w:rsidRDefault="00B64D45" w:rsidP="00B64D45">
      <w:pPr>
        <w:shd w:val="clear" w:color="auto" w:fill="FFFFFF"/>
        <w:spacing w:before="225" w:after="135" w:line="390" w:lineRule="atLeast"/>
        <w:textAlignment w:val="baseline"/>
        <w:outlineLvl w:val="2"/>
        <w:rPr>
          <w:rFonts w:ascii="Times New Roman" w:hAnsi="Times New Roman"/>
          <w:sz w:val="28"/>
          <w:szCs w:val="28"/>
          <w:lang w:val="kk-KZ"/>
        </w:rPr>
      </w:pPr>
      <w:r w:rsidRPr="00EB2F64">
        <w:rPr>
          <w:rFonts w:ascii="Times New Roman" w:hAnsi="Times New Roman"/>
          <w:bCs/>
          <w:sz w:val="28"/>
          <w:szCs w:val="28"/>
          <w:lang w:val="kk-KZ"/>
        </w:rPr>
        <w:t>2. Негізгі функционалдық міндеттері/лауазымдық міндеттері</w:t>
      </w:r>
      <w:r w:rsidRPr="00EB2F64">
        <w:rPr>
          <w:rFonts w:ascii="Times New Roman" w:hAnsi="Times New Roman"/>
          <w:b/>
          <w:bCs/>
          <w:sz w:val="28"/>
          <w:szCs w:val="28"/>
          <w:lang w:val="kk-KZ"/>
        </w:rPr>
        <w:t xml:space="preserve"> 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r w:rsidRPr="00EB2F64">
        <w:rPr>
          <w:rFonts w:ascii="Times New Roman" w:hAnsi="Times New Roman"/>
          <w:b/>
          <w:sz w:val="28"/>
          <w:szCs w:val="28"/>
          <w:lang w:val="kk-KZ"/>
        </w:rPr>
        <w:t>7-параграф.</w:t>
      </w:r>
      <w:r w:rsidR="00EB2F64" w:rsidRPr="00EB2F64">
        <w:rPr>
          <w:rFonts w:ascii="Times New Roman" w:hAnsi="Times New Roman"/>
          <w:b/>
          <w:sz w:val="28"/>
          <w:szCs w:val="28"/>
          <w:lang w:val="kk-KZ"/>
        </w:rPr>
        <w:t xml:space="preserve"> Көмекші</w:t>
      </w:r>
      <w:r w:rsidRPr="00EB2F64">
        <w:rPr>
          <w:rFonts w:ascii="Times New Roman" w:hAnsi="Times New Roman"/>
          <w:b/>
          <w:sz w:val="28"/>
          <w:szCs w:val="28"/>
          <w:lang w:val="kk-KZ"/>
        </w:rPr>
        <w:t xml:space="preserve"> педагог</w:t>
      </w:r>
    </w:p>
    <w:p w:rsidR="00B64D45" w:rsidRPr="00EB2F64" w:rsidRDefault="00B64D45" w:rsidP="00B64D45">
      <w:pPr>
        <w:spacing w:after="0"/>
        <w:rPr>
          <w:rFonts w:ascii="Times New Roman" w:eastAsiaTheme="minorEastAsia" w:hAnsi="Times New Roman"/>
          <w:sz w:val="28"/>
          <w:szCs w:val="28"/>
          <w:lang w:val="kk-KZ"/>
        </w:rPr>
      </w:pPr>
    </w:p>
    <w:p w:rsidR="00EB2F64" w:rsidRPr="00CB66FD" w:rsidRDefault="00B64D45" w:rsidP="00EB2F64">
      <w:pPr>
        <w:spacing w:after="0"/>
        <w:jc w:val="both"/>
        <w:rPr>
          <w:rFonts w:ascii="Times New Roman" w:hAnsi="Times New Roman"/>
          <w:b/>
          <w:bCs/>
          <w:sz w:val="28"/>
          <w:szCs w:val="28"/>
          <w:lang w:val="kk-KZ"/>
        </w:rPr>
      </w:pPr>
      <w:bookmarkStart w:id="2" w:name="z109"/>
      <w:r w:rsidRPr="00EB2F64">
        <w:rPr>
          <w:rFonts w:ascii="Times New Roman" w:eastAsiaTheme="minorEastAsia" w:hAnsi="Times New Roman"/>
          <w:sz w:val="28"/>
          <w:szCs w:val="28"/>
          <w:lang w:val="kk-KZ"/>
        </w:rPr>
        <w:lastRenderedPageBreak/>
        <w:t xml:space="preserve">      </w:t>
      </w:r>
      <w:bookmarkEnd w:id="2"/>
      <w:r w:rsidR="00EB2F64" w:rsidRPr="00CB66FD">
        <w:rPr>
          <w:rFonts w:ascii="Times New Roman" w:hAnsi="Times New Roman"/>
          <w:b/>
          <w:bCs/>
          <w:color w:val="000000"/>
          <w:sz w:val="28"/>
          <w:szCs w:val="28"/>
          <w:lang w:val="kk-KZ"/>
        </w:rPr>
        <w:t xml:space="preserve">Лауазымдық міндеттері: </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ерекше білім беру қажеттіліктері бар баланың өмір сүру қауіпсіздігі мен денсаулығының қажетті жағдайларын сақтайды;</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белгіленген нысан бойынша есептік құжаттаманы жүргізеді.</w:t>
      </w:r>
    </w:p>
    <w:p w:rsidR="00EB2F64" w:rsidRPr="00CB66FD" w:rsidRDefault="00EB2F64" w:rsidP="00EB2F64">
      <w:pPr>
        <w:spacing w:after="0"/>
        <w:jc w:val="both"/>
        <w:rPr>
          <w:rFonts w:ascii="Times New Roman" w:hAnsi="Times New Roman"/>
          <w:b/>
          <w:bCs/>
          <w:sz w:val="28"/>
          <w:szCs w:val="28"/>
          <w:lang w:val="kk-KZ"/>
        </w:rPr>
      </w:pPr>
      <w:bookmarkStart w:id="3" w:name="z115"/>
      <w:r w:rsidRPr="00CB66FD">
        <w:rPr>
          <w:rFonts w:ascii="Times New Roman" w:hAnsi="Times New Roman"/>
          <w:color w:val="000000"/>
          <w:sz w:val="28"/>
          <w:szCs w:val="28"/>
          <w:lang w:val="kk-KZ"/>
        </w:rPr>
        <w:t xml:space="preserve">         </w:t>
      </w:r>
      <w:r w:rsidRPr="00CB66FD">
        <w:rPr>
          <w:rFonts w:ascii="Times New Roman" w:hAnsi="Times New Roman"/>
          <w:b/>
          <w:bCs/>
          <w:color w:val="000000"/>
          <w:sz w:val="28"/>
          <w:szCs w:val="28"/>
          <w:lang w:val="kk-KZ"/>
        </w:rPr>
        <w:t xml:space="preserve">Білуге тиіс: </w:t>
      </w:r>
    </w:p>
    <w:bookmarkEnd w:id="3"/>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Қазақстан Республикасының Конституциясын, "Бала құқықтары туралы конвенцияны",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 туралы"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педагогикалық этиканың нормалары;</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еңбек заңнамасының негіздері, еңбек қауіпсіздігі және еңбекті қорғау, өртке қарсы қорғау қағидалары, санитариялық қағидалар.</w:t>
      </w:r>
    </w:p>
    <w:p w:rsidR="00EB2F64" w:rsidRPr="00CB66FD" w:rsidRDefault="00EB2F64" w:rsidP="00EB2F64">
      <w:pPr>
        <w:spacing w:after="0"/>
        <w:jc w:val="both"/>
        <w:rPr>
          <w:rFonts w:ascii="Times New Roman" w:hAnsi="Times New Roman"/>
          <w:b/>
          <w:bCs/>
          <w:sz w:val="28"/>
          <w:szCs w:val="28"/>
          <w:lang w:val="kk-KZ"/>
        </w:rPr>
      </w:pPr>
      <w:bookmarkStart w:id="4" w:name="z116"/>
      <w:r w:rsidRPr="00CB66FD">
        <w:rPr>
          <w:rFonts w:ascii="Times New Roman" w:hAnsi="Times New Roman"/>
          <w:b/>
          <w:bCs/>
          <w:color w:val="000000"/>
          <w:sz w:val="28"/>
          <w:szCs w:val="28"/>
          <w:lang w:val="kk-KZ"/>
        </w:rPr>
        <w:t xml:space="preserve">Біліктілікке қойылатын талаптар: </w:t>
      </w:r>
    </w:p>
    <w:bookmarkEnd w:id="4"/>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lastRenderedPageBreak/>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және (немесе) біліктілігінің жоғары деңгейі болған кезде педагог-шебер үшін мамандығы бойынша жұмыс өтілі – 5 жыл.</w:t>
      </w:r>
    </w:p>
    <w:p w:rsidR="00EB2F64" w:rsidRPr="00CB66FD" w:rsidRDefault="00EB2F64" w:rsidP="00EB2F64">
      <w:pPr>
        <w:spacing w:after="0"/>
        <w:jc w:val="both"/>
        <w:rPr>
          <w:rFonts w:ascii="Times New Roman" w:hAnsi="Times New Roman"/>
          <w:b/>
          <w:bCs/>
          <w:sz w:val="28"/>
          <w:szCs w:val="28"/>
          <w:lang w:val="kk-KZ"/>
        </w:rPr>
      </w:pPr>
      <w:bookmarkStart w:id="5" w:name="z117"/>
      <w:r w:rsidRPr="00CB66FD">
        <w:rPr>
          <w:rFonts w:ascii="Times New Roman" w:hAnsi="Times New Roman"/>
          <w:b/>
          <w:bCs/>
          <w:color w:val="000000"/>
          <w:sz w:val="28"/>
          <w:szCs w:val="28"/>
          <w:lang w:val="kk-KZ"/>
        </w:rPr>
        <w:t>        Кәсіби құзыреттілікті айқындай отырып, біліктілікке қойылатын талаптар:</w:t>
      </w:r>
    </w:p>
    <w:bookmarkEnd w:id="5"/>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1) "педагог":</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2) "педагог-модератор":</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 біліктілігіне ұсынылатын кәсіби құзыреттіліктері, сондай-ақ:</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дамуындағы ауытқуларды психологиялық-педагогикалық диагностикалаудың заманауи әдістерін білу; </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мектепке дейінгі білім беру ұйымдарында білім алушылардың білім алу қажеттіліктерін бағалау дағдысының болуы; </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3) "педагог-сарапшы": </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"педагог-модератор" біліктілігіне ұсынылатын кәсіби құзыреттіліктері, сондай-ақ:</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дамуындағы ауытқуларды психологиялық-педагогикалық диагностикалаудың заманауи әдістерін білу; </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білім беру ұйымдарында білім алушылардың білім алу қажеттіліктерін бағалау дағдысының болуы; </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мұғалімнің басшылығымен ПМПК, мектеп консилиумының ұсынымдарын орындау және білім беру және түзету-дамыту процесінде </w:t>
      </w:r>
      <w:r w:rsidRPr="00CB66FD">
        <w:rPr>
          <w:rFonts w:ascii="Times New Roman" w:hAnsi="Times New Roman"/>
          <w:color w:val="000000"/>
          <w:sz w:val="28"/>
          <w:szCs w:val="28"/>
          <w:lang w:val="kk-KZ"/>
        </w:rPr>
        <w:lastRenderedPageBreak/>
        <w:t xml:space="preserve">ерекше білім берілуіне қажеттілігі бар білім алушыларды жеке психологиялық-педагогикалық сүйемелдеуді ұйымдастыру; </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ерекше білім берілуіне қажеттілігі бар баланы тәрбиелеу, дамыту және оқыту мәселелері бойынша консультация беру;</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4) "педагог-зерттеуші":</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"педагог-сарапшы" біліктілігіне ұсынылатын кәсіби құзыреттері, сондай-ақ:</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дамуындағы ауытқуларды психологиялық-педагогикалық диагностикалаудың заманауи әдістерін білу; </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мектепке дейінгі білім беру ұйымдарында білім алушылардың білім алу қажеттіліктерін бағалау дағдысының болуы; </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педагог-ассистенттер қызметінің тиімділігіне мониторинг жүргізу;</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барлық деңгейдегі инклюзивті білім берудің озық тәжірибесін зерделеу және енгізу;</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5) "педагог-шебер":</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"педагог-зерттеуші" біліктілігіне қойылатын жалпы талаптарға, сондай-ақ:</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lastRenderedPageBreak/>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педагог-ассистенттер қызметінің тиімділігіне мониторинг жүргізу;</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барлық деңгейдегі инклюзивті білім берудің озық тәжірибесін зерделеу және енгізу;</w:t>
      </w:r>
    </w:p>
    <w:p w:rsidR="00EB2F64" w:rsidRPr="00CB66FD" w:rsidRDefault="00EB2F64" w:rsidP="00EB2F64">
      <w:pPr>
        <w:spacing w:after="0"/>
        <w:jc w:val="both"/>
        <w:rPr>
          <w:rFonts w:ascii="Times New Roman" w:hAnsi="Times New Roman"/>
          <w:color w:val="000000"/>
          <w:sz w:val="28"/>
          <w:szCs w:val="28"/>
          <w:lang w:val="kk-KZ"/>
        </w:rPr>
      </w:pPr>
      <w:r w:rsidRPr="00CB66FD">
        <w:rPr>
          <w:rFonts w:ascii="Times New Roman" w:hAnsi="Times New Roman"/>
          <w:color w:val="000000"/>
          <w:sz w:val="28"/>
          <w:szCs w:val="28"/>
          <w:lang w:val="kk-KZ"/>
        </w:rPr>
        <w:t>      облыстық оқу-әдістемелік кеңесте және РОӘК-те мақұлданған әдістемелік материалдардың болуы.</w:t>
      </w:r>
    </w:p>
    <w:p w:rsidR="00EB2F64" w:rsidRPr="00CB66FD" w:rsidRDefault="00EB2F64" w:rsidP="00EB2F64">
      <w:pPr>
        <w:spacing w:after="0"/>
        <w:jc w:val="both"/>
        <w:rPr>
          <w:rFonts w:ascii="Times New Roman" w:hAnsi="Times New Roman"/>
          <w:color w:val="000000"/>
          <w:sz w:val="28"/>
          <w:szCs w:val="28"/>
          <w:lang w:val="kk-KZ"/>
        </w:rPr>
      </w:pPr>
    </w:p>
    <w:p w:rsidR="00B64D45" w:rsidRPr="00CB66FD" w:rsidRDefault="00B64D45" w:rsidP="00EB2F64">
      <w:pPr>
        <w:spacing w:after="0"/>
        <w:jc w:val="both"/>
        <w:rPr>
          <w:rFonts w:ascii="Times New Roman" w:hAnsi="Times New Roman"/>
          <w:spacing w:val="2"/>
          <w:sz w:val="28"/>
          <w:szCs w:val="28"/>
          <w:lang w:val="kk-KZ"/>
        </w:rPr>
      </w:pPr>
      <w:r w:rsidRPr="00CB66FD">
        <w:rPr>
          <w:rFonts w:ascii="Times New Roman" w:hAnsi="Times New Roman"/>
          <w:spacing w:val="2"/>
          <w:sz w:val="28"/>
          <w:szCs w:val="28"/>
          <w:lang w:val="kk-KZ"/>
        </w:rPr>
        <w:t>.</w:t>
      </w:r>
    </w:p>
    <w:p w:rsidR="00B64D45" w:rsidRPr="00EB2F64" w:rsidRDefault="00B64D45" w:rsidP="00B64D45">
      <w:pPr>
        <w:spacing w:after="0"/>
        <w:rPr>
          <w:rFonts w:ascii="Times New Roman" w:eastAsiaTheme="minorEastAsia" w:hAnsi="Times New Roman"/>
          <w:b/>
          <w:sz w:val="28"/>
          <w:szCs w:val="28"/>
          <w:lang w:val="kk-KZ"/>
        </w:rPr>
      </w:pPr>
      <w:r w:rsidRPr="00EB2F64">
        <w:rPr>
          <w:rFonts w:ascii="Times New Roman" w:eastAsiaTheme="minorEastAsia" w:hAnsi="Times New Roman"/>
          <w:b/>
          <w:sz w:val="28"/>
          <w:szCs w:val="28"/>
          <w:lang w:val="kk-KZ"/>
        </w:rPr>
        <w:t xml:space="preserve"> Еңбекке ақы төлеу мөлшері min - </w:t>
      </w:r>
      <w:r w:rsidR="00EB2F64" w:rsidRPr="00EB2F64">
        <w:rPr>
          <w:rFonts w:ascii="Times New Roman" w:eastAsiaTheme="minorEastAsia" w:hAnsi="Times New Roman"/>
          <w:b/>
          <w:sz w:val="28"/>
          <w:szCs w:val="28"/>
          <w:lang w:val="kk-KZ"/>
        </w:rPr>
        <w:t>130000</w:t>
      </w:r>
      <w:r w:rsidRPr="00EB2F64">
        <w:rPr>
          <w:rFonts w:ascii="Times New Roman" w:eastAsiaTheme="minorEastAsia" w:hAnsi="Times New Roman"/>
          <w:b/>
          <w:sz w:val="28"/>
          <w:szCs w:val="28"/>
          <w:lang w:val="kk-KZ"/>
        </w:rPr>
        <w:t xml:space="preserve"> теңге, max -</w:t>
      </w:r>
      <w:r w:rsidR="00EB2F64" w:rsidRPr="00EB2F64">
        <w:rPr>
          <w:rFonts w:ascii="Times New Roman" w:eastAsiaTheme="minorEastAsia" w:hAnsi="Times New Roman"/>
          <w:b/>
          <w:sz w:val="28"/>
          <w:szCs w:val="28"/>
          <w:lang w:val="kk-KZ"/>
        </w:rPr>
        <w:t>140000</w:t>
      </w:r>
      <w:r w:rsidRPr="00EB2F64">
        <w:rPr>
          <w:rFonts w:ascii="Times New Roman" w:eastAsiaTheme="minorEastAsia" w:hAnsi="Times New Roman"/>
          <w:b/>
          <w:sz w:val="28"/>
          <w:szCs w:val="28"/>
          <w:lang w:val="kk-KZ"/>
        </w:rPr>
        <w:t xml:space="preserve"> теңге</w:t>
      </w:r>
    </w:p>
    <w:p w:rsidR="00B64D45" w:rsidRPr="00EB2F64" w:rsidRDefault="00B64D45" w:rsidP="00B64D45">
      <w:pPr>
        <w:spacing w:after="0"/>
        <w:rPr>
          <w:rFonts w:ascii="Times New Roman" w:eastAsiaTheme="minorEastAsia" w:hAnsi="Times New Roman"/>
          <w:b/>
          <w:sz w:val="28"/>
          <w:szCs w:val="28"/>
          <w:lang w:val="kk-KZ"/>
        </w:rPr>
      </w:pP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b/>
          <w:sz w:val="28"/>
          <w:szCs w:val="28"/>
          <w:lang w:val="kk-KZ"/>
        </w:rPr>
        <w:t xml:space="preserve">3. Кандидатқа қойылатын біліктілік талаптары </w:t>
      </w:r>
      <w:r w:rsidRPr="00EB2F64">
        <w:rPr>
          <w:rFonts w:ascii="Times New Roman" w:eastAsiaTheme="minorEastAsia" w:hAnsi="Times New Roman"/>
          <w:sz w:val="28"/>
          <w:szCs w:val="28"/>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және (немесе) біліктілігінің жоғары деңгейі болған кезде педагог-шебер үшін мамандығы бойынша жұмыс өтілі – 5 жыл.</w:t>
      </w:r>
    </w:p>
    <w:p w:rsidR="00B64D45" w:rsidRPr="00EB2F64" w:rsidRDefault="00B64D45" w:rsidP="00B64D45">
      <w:pPr>
        <w:spacing w:after="0"/>
        <w:jc w:val="both"/>
        <w:rPr>
          <w:rFonts w:ascii="Times New Roman" w:eastAsiaTheme="minorEastAsia" w:hAnsi="Times New Roman"/>
          <w:i/>
          <w:sz w:val="28"/>
          <w:szCs w:val="28"/>
          <w:u w:val="single"/>
          <w:lang w:val="kk-KZ"/>
        </w:rPr>
      </w:pPr>
      <w:r w:rsidRPr="00EB2F64">
        <w:rPr>
          <w:rFonts w:ascii="Times New Roman" w:eastAsiaTheme="minorEastAsia" w:hAnsi="Times New Roman"/>
          <w:i/>
          <w:sz w:val="28"/>
          <w:szCs w:val="28"/>
          <w:u w:val="single"/>
          <w:lang w:val="kk-KZ"/>
        </w:rPr>
        <w:t>Тиісті бейін бос тұрған орнының пәніне қарай анықталады. – «Арнайы білім» жоғары  педагогикалық білімі</w:t>
      </w:r>
    </w:p>
    <w:p w:rsidR="00B64D45" w:rsidRPr="00EB2F64" w:rsidRDefault="00B64D45" w:rsidP="00B64D45">
      <w:pPr>
        <w:spacing w:after="0"/>
        <w:jc w:val="both"/>
        <w:rPr>
          <w:rFonts w:ascii="Times New Roman" w:eastAsiaTheme="minorEastAsia" w:hAnsi="Times New Roman"/>
          <w:b/>
          <w:sz w:val="28"/>
          <w:szCs w:val="28"/>
          <w:lang w:val="kk-KZ"/>
        </w:rPr>
      </w:pPr>
      <w:r w:rsidRPr="00EB2F64">
        <w:rPr>
          <w:rFonts w:ascii="Times New Roman" w:eastAsiaTheme="minorEastAsia" w:hAnsi="Times New Roman"/>
          <w:b/>
          <w:sz w:val="28"/>
          <w:szCs w:val="28"/>
          <w:lang w:val="kk-KZ"/>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b/>
          <w:sz w:val="28"/>
          <w:szCs w:val="28"/>
          <w:lang w:val="kk-KZ"/>
        </w:rPr>
        <w:t xml:space="preserve">5. Қажетті құжаттар тізбесі </w:t>
      </w:r>
      <w:r w:rsidRPr="00EB2F64">
        <w:rPr>
          <w:rFonts w:ascii="Times New Roman" w:eastAsiaTheme="minorEastAsia" w:hAnsi="Times New Roman"/>
          <w:sz w:val="28"/>
          <w:szCs w:val="28"/>
          <w:lang w:val="kk-KZ"/>
        </w:rPr>
        <w:t xml:space="preserve">      </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2) жеке басын куәландыратын құжат не цифрлық құжаттар сервисінен алынған электронды құжат (идентификация үшін);</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lastRenderedPageBreak/>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5) еңбек қызметін растайтын құжаттың көшірмесі (бар болса);</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7) психоневрологиялық ұйымнан анықтама;</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8) наркологиялық ұйымнан анықтама;</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xml:space="preserve">11) Тәжірибе жоқ кандидаттың бейнепрезентациясы кемінде 15 минут, ең төменгі ажыратымдылығы- 720х480 </w:t>
      </w:r>
    </w:p>
    <w:p w:rsidR="00B64D45" w:rsidRPr="00EB2F64" w:rsidRDefault="00B64D45" w:rsidP="00B64D45">
      <w:pPr>
        <w:spacing w:after="0"/>
        <w:ind w:firstLine="708"/>
        <w:jc w:val="both"/>
        <w:rPr>
          <w:rFonts w:ascii="Times New Roman" w:eastAsiaTheme="minorEastAsia" w:hAnsi="Times New Roman"/>
          <w:i/>
          <w:sz w:val="28"/>
          <w:szCs w:val="28"/>
          <w:u w:val="single"/>
          <w:lang w:val="kk-KZ"/>
        </w:rPr>
      </w:pPr>
      <w:r w:rsidRPr="00EB2F64">
        <w:rPr>
          <w:rFonts w:ascii="Times New Roman" w:eastAsiaTheme="minorEastAsia" w:hAnsi="Times New Roman"/>
          <w:i/>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B64D45" w:rsidRPr="00EB2F64" w:rsidRDefault="00B64D45" w:rsidP="00B64D45">
      <w:pPr>
        <w:spacing w:after="0"/>
        <w:jc w:val="both"/>
        <w:rPr>
          <w:rFonts w:ascii="Times New Roman" w:eastAsiaTheme="minorEastAsia" w:hAnsi="Times New Roman"/>
          <w:i/>
          <w:sz w:val="28"/>
          <w:szCs w:val="28"/>
          <w:u w:val="single"/>
          <w:lang w:val="kk-KZ"/>
        </w:rPr>
      </w:pPr>
      <w:r w:rsidRPr="00EB2F64">
        <w:rPr>
          <w:rFonts w:ascii="Times New Roman" w:eastAsiaTheme="minorEastAsia" w:hAnsi="Times New Roman"/>
          <w:i/>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B64D45" w:rsidRPr="00EB2F64" w:rsidRDefault="00B64D45" w:rsidP="00B64D45">
      <w:pPr>
        <w:spacing w:after="0"/>
        <w:ind w:firstLine="708"/>
        <w:jc w:val="both"/>
        <w:rPr>
          <w:rFonts w:ascii="Times New Roman" w:eastAsiaTheme="minorEastAsia" w:hAnsi="Times New Roman"/>
          <w:i/>
          <w:sz w:val="28"/>
          <w:szCs w:val="28"/>
          <w:u w:val="single"/>
          <w:lang w:val="kk-KZ"/>
        </w:rPr>
      </w:pPr>
      <w:r w:rsidRPr="00EB2F64">
        <w:rPr>
          <w:rFonts w:ascii="Times New Roman" w:eastAsiaTheme="minorEastAsia" w:hAnsi="Times New Roman"/>
          <w:i/>
          <w:sz w:val="28"/>
          <w:szCs w:val="28"/>
          <w:u w:val="single"/>
          <w:lang w:val="kk-KZ"/>
        </w:rPr>
        <w:t xml:space="preserve">Мемлекеттік ұйым кандидаттың құжаттарын қабылдағаннан кейін </w:t>
      </w:r>
      <w:r w:rsidRPr="00EB2F64">
        <w:rPr>
          <w:rFonts w:ascii="Times New Roman" w:eastAsiaTheme="minorEastAsia" w:hAnsi="Times New Roman"/>
          <w:b/>
          <w:i/>
          <w:sz w:val="28"/>
          <w:szCs w:val="28"/>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B64D45" w:rsidRPr="00EB2F64" w:rsidRDefault="00B64D45" w:rsidP="00B64D45">
      <w:pPr>
        <w:contextualSpacing/>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lastRenderedPageBreak/>
        <w:t>6. тұрақты, 1 штаттық бірлігі</w:t>
      </w:r>
      <w:r w:rsidR="007D7FE0" w:rsidRPr="00EB2F64">
        <w:rPr>
          <w:rFonts w:ascii="Times New Roman" w:eastAsiaTheme="minorEastAsia" w:hAnsi="Times New Roman"/>
          <w:sz w:val="28"/>
          <w:szCs w:val="28"/>
          <w:lang w:val="kk-KZ"/>
        </w:rPr>
        <w:t xml:space="preserve">: </w:t>
      </w:r>
    </w:p>
    <w:p w:rsidR="007D7FE0" w:rsidRPr="00D50894" w:rsidRDefault="00B64D45" w:rsidP="007D7FE0">
      <w:pPr>
        <w:contextualSpacing/>
        <w:jc w:val="both"/>
        <w:rPr>
          <w:rFonts w:ascii="Times New Roman" w:hAnsi="Times New Roman"/>
          <w:color w:val="FF0000"/>
          <w:sz w:val="28"/>
          <w:szCs w:val="28"/>
          <w:lang w:val="kk-KZ"/>
        </w:rPr>
      </w:pPr>
      <w:r w:rsidRPr="00EB2F64">
        <w:rPr>
          <w:rFonts w:ascii="Times New Roman" w:eastAsia="Calibri" w:hAnsi="Times New Roman"/>
          <w:b/>
          <w:bCs/>
          <w:sz w:val="28"/>
          <w:szCs w:val="28"/>
          <w:lang w:val="kk-KZ"/>
        </w:rPr>
        <w:t>Конкурс өткізілетін орын:</w:t>
      </w:r>
      <w:r w:rsidR="007D7FE0" w:rsidRPr="00EB2F64">
        <w:rPr>
          <w:rFonts w:ascii="Times New Roman" w:eastAsiaTheme="minorEastAsia" w:hAnsi="Times New Roman"/>
          <w:sz w:val="28"/>
          <w:szCs w:val="28"/>
          <w:lang w:val="kk-KZ"/>
        </w:rPr>
        <w:t>1608</w:t>
      </w:r>
      <w:r w:rsidR="00A2005E">
        <w:rPr>
          <w:rFonts w:ascii="Times New Roman" w:eastAsiaTheme="minorEastAsia" w:hAnsi="Times New Roman"/>
          <w:sz w:val="28"/>
          <w:szCs w:val="28"/>
          <w:lang w:val="kk-KZ"/>
        </w:rPr>
        <w:t>04</w:t>
      </w:r>
      <w:r w:rsidR="007D7FE0" w:rsidRPr="00EB2F64">
        <w:rPr>
          <w:rFonts w:ascii="Times New Roman" w:eastAsiaTheme="minorEastAsia" w:hAnsi="Times New Roman"/>
          <w:sz w:val="28"/>
          <w:szCs w:val="28"/>
          <w:lang w:val="kk-KZ"/>
        </w:rPr>
        <w:t xml:space="preserve">, Түркістан облысы, Сайрам ауданы, </w:t>
      </w:r>
      <w:r w:rsidR="00D50894">
        <w:rPr>
          <w:rFonts w:ascii="Times New Roman" w:eastAsiaTheme="minorEastAsia" w:hAnsi="Times New Roman"/>
          <w:sz w:val="28"/>
          <w:szCs w:val="28"/>
          <w:lang w:val="kk-KZ"/>
        </w:rPr>
        <w:t xml:space="preserve">Құрық </w:t>
      </w:r>
      <w:r w:rsidR="007D7FE0" w:rsidRPr="00EB2F64">
        <w:rPr>
          <w:rFonts w:ascii="Times New Roman" w:eastAsiaTheme="minorEastAsia" w:hAnsi="Times New Roman"/>
          <w:sz w:val="28"/>
          <w:szCs w:val="28"/>
          <w:lang w:val="kk-KZ"/>
        </w:rPr>
        <w:t xml:space="preserve"> ауылы,</w:t>
      </w:r>
      <w:r w:rsidR="00D50894">
        <w:rPr>
          <w:rFonts w:ascii="Times New Roman" w:eastAsiaTheme="minorEastAsia" w:hAnsi="Times New Roman"/>
          <w:sz w:val="28"/>
          <w:szCs w:val="28"/>
          <w:lang w:val="kk-KZ"/>
        </w:rPr>
        <w:t xml:space="preserve"> Т.Байдеуов</w:t>
      </w:r>
      <w:r w:rsidR="007D7FE0" w:rsidRPr="00EB2F64">
        <w:rPr>
          <w:rFonts w:ascii="Times New Roman" w:eastAsiaTheme="minorEastAsia" w:hAnsi="Times New Roman"/>
          <w:sz w:val="28"/>
          <w:szCs w:val="28"/>
          <w:lang w:val="kk-KZ"/>
        </w:rPr>
        <w:t xml:space="preserve"> көшесі, №</w:t>
      </w:r>
      <w:r w:rsidR="00D50894">
        <w:rPr>
          <w:rFonts w:ascii="Times New Roman" w:eastAsiaTheme="minorEastAsia" w:hAnsi="Times New Roman"/>
          <w:sz w:val="28"/>
          <w:szCs w:val="28"/>
          <w:lang w:val="kk-KZ"/>
        </w:rPr>
        <w:t xml:space="preserve"> 7</w:t>
      </w:r>
      <w:r w:rsidR="007D7FE0" w:rsidRPr="00EB2F64">
        <w:rPr>
          <w:rFonts w:ascii="Times New Roman" w:eastAsiaTheme="minorEastAsia" w:hAnsi="Times New Roman"/>
          <w:sz w:val="28"/>
          <w:szCs w:val="28"/>
          <w:lang w:val="kk-KZ"/>
        </w:rPr>
        <w:t>, Сайрам білім бөлімінің №</w:t>
      </w:r>
      <w:r w:rsidR="00D50894">
        <w:rPr>
          <w:rFonts w:ascii="Times New Roman" w:eastAsiaTheme="minorEastAsia" w:hAnsi="Times New Roman"/>
          <w:sz w:val="28"/>
          <w:szCs w:val="28"/>
          <w:lang w:val="kk-KZ"/>
        </w:rPr>
        <w:t>51 Ж.Қауалов атындағы</w:t>
      </w:r>
      <w:r w:rsidR="007D7FE0" w:rsidRPr="00EB2F64">
        <w:rPr>
          <w:rFonts w:ascii="Times New Roman" w:eastAsiaTheme="minorEastAsia" w:hAnsi="Times New Roman"/>
          <w:sz w:val="28"/>
          <w:szCs w:val="28"/>
          <w:lang w:val="kk-KZ"/>
        </w:rPr>
        <w:t xml:space="preserve">  жалпы  білім беретін  мектеп коммуналдық мемлекеттік мекемесі, білім беру қызметі, электрондық пошта:</w:t>
      </w:r>
      <w:r w:rsidR="00D50894" w:rsidRPr="00D50894">
        <w:rPr>
          <w:rFonts w:ascii="Times New Roman" w:hAnsi="Times New Roman"/>
          <w:sz w:val="28"/>
          <w:szCs w:val="28"/>
          <w:lang w:val="kk-KZ"/>
        </w:rPr>
        <w:t xml:space="preserve"> 51_kayalov@mail.</w:t>
      </w:r>
    </w:p>
    <w:p w:rsidR="00B64D45" w:rsidRPr="00EB2F64" w:rsidRDefault="00B64D45" w:rsidP="007D7FE0">
      <w:pPr>
        <w:spacing w:after="120" w:line="240" w:lineRule="auto"/>
        <w:ind w:firstLine="360"/>
        <w:contextualSpacing/>
        <w:rPr>
          <w:rFonts w:ascii="Times New Roman" w:eastAsiaTheme="minorEastAsia" w:hAnsi="Times New Roman"/>
          <w:sz w:val="28"/>
          <w:szCs w:val="28"/>
          <w:lang w:val="kk-KZ"/>
        </w:rPr>
      </w:pPr>
      <w:r w:rsidRPr="00EB2F64">
        <w:rPr>
          <w:rFonts w:ascii="Times New Roman" w:eastAsiaTheme="minorEastAsia" w:hAnsi="Times New Roman"/>
          <w:b/>
          <w:sz w:val="28"/>
          <w:szCs w:val="28"/>
          <w:lang w:val="kk-KZ"/>
        </w:rPr>
        <w:t>Конкурс өтетін мерзімі</w:t>
      </w:r>
      <w:r w:rsidRPr="00EB2F64">
        <w:rPr>
          <w:rFonts w:ascii="Times New Roman" w:eastAsiaTheme="minorEastAsia" w:hAnsi="Times New Roman"/>
          <w:sz w:val="28"/>
          <w:szCs w:val="28"/>
          <w:lang w:val="kk-KZ"/>
        </w:rPr>
        <w:t>: осы хабарландыру жарияланған күннен бастап 7 жұмыс күні өткен соң белгілейді.</w:t>
      </w:r>
    </w:p>
    <w:p w:rsidR="00B64D45" w:rsidRPr="00EB2F64" w:rsidRDefault="00B64D45" w:rsidP="00B64D45">
      <w:pPr>
        <w:spacing w:after="120" w:line="240" w:lineRule="auto"/>
        <w:ind w:firstLine="360"/>
        <w:contextualSpacing/>
        <w:rPr>
          <w:rFonts w:ascii="Times New Roman" w:eastAsia="Calibri" w:hAnsi="Times New Roman"/>
          <w:b/>
          <w:bCs/>
          <w:sz w:val="28"/>
          <w:szCs w:val="28"/>
          <w:lang w:val="kk-KZ"/>
        </w:rPr>
      </w:pPr>
      <w:r w:rsidRPr="00EB2F64">
        <w:rPr>
          <w:rFonts w:ascii="Times New Roman" w:eastAsia="Calibri" w:hAnsi="Times New Roman"/>
          <w:b/>
          <w:sz w:val="28"/>
          <w:szCs w:val="28"/>
          <w:lang w:val="kk-KZ"/>
        </w:rPr>
        <w:t>Ниет білдірген азаматтардан қ</w:t>
      </w:r>
      <w:r w:rsidRPr="00EB2F64">
        <w:rPr>
          <w:rFonts w:ascii="Times New Roman" w:eastAsia="Calibri" w:hAnsi="Times New Roman"/>
          <w:b/>
          <w:bCs/>
          <w:sz w:val="28"/>
          <w:szCs w:val="28"/>
          <w:lang w:val="kk-KZ"/>
        </w:rPr>
        <w:t>ұжаттар соңғы хабарландыру мемлекеттік және орыс тілінде жарияланғаннан кейін қабылданады.</w:t>
      </w:r>
    </w:p>
    <w:p w:rsidR="00B64D45" w:rsidRPr="00EB2F64" w:rsidRDefault="00B64D45" w:rsidP="00B64D45">
      <w:pPr>
        <w:spacing w:after="120" w:line="240" w:lineRule="auto"/>
        <w:ind w:firstLine="360"/>
        <w:contextualSpacing/>
        <w:rPr>
          <w:rFonts w:ascii="Times New Roman" w:eastAsia="Calibri" w:hAnsi="Times New Roman"/>
          <w:b/>
          <w:bCs/>
          <w:color w:val="FF0000"/>
          <w:sz w:val="28"/>
          <w:szCs w:val="28"/>
          <w:lang w:val="kk-KZ"/>
        </w:rPr>
      </w:pPr>
      <w:r w:rsidRPr="00EB2F64">
        <w:rPr>
          <w:rFonts w:ascii="Times New Roman" w:eastAsia="Calibri" w:hAnsi="Times New Roman"/>
          <w:b/>
          <w:bCs/>
          <w:sz w:val="28"/>
          <w:szCs w:val="28"/>
          <w:lang w:val="kk-KZ"/>
        </w:rPr>
        <w:t xml:space="preserve">Құжаттарды қабылдау хабарландырудың соңғы жарияланған күнінен бастап 7 жұмыс күні ішінде жүргізіледі. Құжаттар </w:t>
      </w:r>
      <w:r w:rsidRPr="00EB2F64">
        <w:rPr>
          <w:rFonts w:ascii="Times New Roman" w:eastAsia="Calibri" w:hAnsi="Times New Roman"/>
          <w:b/>
          <w:sz w:val="28"/>
          <w:szCs w:val="28"/>
          <w:lang w:val="kk-KZ"/>
        </w:rPr>
        <w:t>№</w:t>
      </w:r>
      <w:r w:rsidR="0059282B">
        <w:rPr>
          <w:rFonts w:ascii="Times New Roman" w:eastAsia="Calibri" w:hAnsi="Times New Roman"/>
          <w:b/>
          <w:sz w:val="28"/>
          <w:szCs w:val="28"/>
          <w:lang w:val="kk-KZ"/>
        </w:rPr>
        <w:t xml:space="preserve"> 51 Ж.Қауалов атындағы</w:t>
      </w:r>
      <w:r w:rsidRPr="00EB2F64">
        <w:rPr>
          <w:rFonts w:ascii="Times New Roman" w:eastAsia="Calibri" w:hAnsi="Times New Roman"/>
          <w:b/>
          <w:sz w:val="28"/>
          <w:szCs w:val="28"/>
          <w:lang w:val="kk-KZ"/>
        </w:rPr>
        <w:t xml:space="preserve">  жалпы  білім беретін  мектебіне</w:t>
      </w:r>
      <w:r w:rsidRPr="00EB2F64">
        <w:rPr>
          <w:rFonts w:ascii="Times New Roman" w:eastAsia="Calibri" w:hAnsi="Times New Roman"/>
          <w:b/>
          <w:bCs/>
          <w:sz w:val="28"/>
          <w:szCs w:val="28"/>
          <w:lang w:val="kk-KZ"/>
        </w:rPr>
        <w:t xml:space="preserve"> қабылдайды.</w:t>
      </w:r>
    </w:p>
    <w:p w:rsidR="00B64D45" w:rsidRPr="00EB2F64" w:rsidRDefault="00B64D45" w:rsidP="00B64D45">
      <w:pPr>
        <w:contextualSpacing/>
        <w:jc w:val="both"/>
        <w:rPr>
          <w:rFonts w:ascii="Times New Roman" w:eastAsiaTheme="minorEastAsia" w:hAnsi="Times New Roman"/>
          <w:bCs/>
          <w:sz w:val="28"/>
          <w:szCs w:val="28"/>
          <w:lang w:val="kk-KZ"/>
        </w:rPr>
      </w:pPr>
      <w:r w:rsidRPr="00EB2F64">
        <w:rPr>
          <w:rFonts w:ascii="Times New Roman" w:eastAsiaTheme="minorEastAsia" w:hAnsi="Times New Roman"/>
          <w:b/>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B64D45" w:rsidRPr="0059282B" w:rsidRDefault="00B64D45" w:rsidP="00B64D45">
      <w:pPr>
        <w:spacing w:after="120" w:line="240" w:lineRule="auto"/>
        <w:contextualSpacing/>
        <w:rPr>
          <w:rFonts w:ascii="Times New Roman" w:eastAsia="Calibri" w:hAnsi="Times New Roman"/>
          <w:sz w:val="28"/>
          <w:szCs w:val="28"/>
          <w:lang w:val="kk-KZ"/>
        </w:rPr>
      </w:pPr>
      <w:r w:rsidRPr="00EB2F64">
        <w:rPr>
          <w:rFonts w:ascii="Times New Roman" w:eastAsia="Calibri" w:hAnsi="Times New Roman"/>
          <w:b/>
          <w:sz w:val="28"/>
          <w:szCs w:val="28"/>
          <w:lang w:val="kk-KZ"/>
        </w:rPr>
        <w:t>Анықтама телефоны: 8</w:t>
      </w:r>
      <w:r w:rsidRPr="00EB2F64">
        <w:rPr>
          <w:rFonts w:ascii="Times New Roman" w:eastAsia="Calibri" w:hAnsi="Times New Roman"/>
          <w:b/>
          <w:sz w:val="28"/>
          <w:szCs w:val="28"/>
          <w:lang w:val="uz-Cyrl-UZ"/>
        </w:rPr>
        <w:t>(</w:t>
      </w:r>
      <w:r w:rsidR="0059282B">
        <w:rPr>
          <w:rFonts w:ascii="Times New Roman" w:eastAsia="Calibri" w:hAnsi="Times New Roman"/>
          <w:b/>
          <w:sz w:val="28"/>
          <w:szCs w:val="28"/>
          <w:lang w:val="en-US"/>
        </w:rPr>
        <w:t>7</w:t>
      </w:r>
      <w:r w:rsidR="0059282B">
        <w:rPr>
          <w:rFonts w:ascii="Times New Roman" w:eastAsia="Calibri" w:hAnsi="Times New Roman"/>
          <w:b/>
          <w:sz w:val="28"/>
          <w:szCs w:val="28"/>
          <w:lang w:val="kk-KZ"/>
        </w:rPr>
        <w:t>01</w:t>
      </w:r>
      <w:r w:rsidRPr="00EB2F64">
        <w:rPr>
          <w:rFonts w:ascii="Times New Roman" w:eastAsia="Calibri" w:hAnsi="Times New Roman"/>
          <w:b/>
          <w:sz w:val="28"/>
          <w:szCs w:val="28"/>
          <w:lang w:val="kk-KZ"/>
        </w:rPr>
        <w:t xml:space="preserve">) </w:t>
      </w:r>
      <w:r w:rsidR="0059282B">
        <w:rPr>
          <w:rFonts w:ascii="Times New Roman" w:eastAsia="Calibri" w:hAnsi="Times New Roman"/>
          <w:b/>
          <w:sz w:val="28"/>
          <w:szCs w:val="28"/>
          <w:lang w:val="kk-KZ"/>
        </w:rPr>
        <w:t>1549273</w:t>
      </w:r>
    </w:p>
    <w:p w:rsidR="00B64D45" w:rsidRPr="00EB2F64" w:rsidRDefault="00B64D45" w:rsidP="00B64D45">
      <w:pPr>
        <w:rPr>
          <w:rFonts w:ascii="Times New Roman" w:eastAsiaTheme="minorEastAsia" w:hAnsi="Times New Roman"/>
          <w:sz w:val="28"/>
          <w:szCs w:val="28"/>
          <w:lang w:val="kk-KZ"/>
        </w:rPr>
      </w:pPr>
    </w:p>
    <w:p w:rsidR="00B64D45" w:rsidRPr="00EB2F64" w:rsidRDefault="00B64D45" w:rsidP="00B64D45">
      <w:pPr>
        <w:rPr>
          <w:rFonts w:ascii="Times New Roman" w:eastAsiaTheme="minorEastAsia" w:hAnsi="Times New Roman"/>
          <w:sz w:val="28"/>
          <w:szCs w:val="28"/>
          <w:lang w:val="kk-KZ"/>
        </w:rPr>
      </w:pPr>
    </w:p>
    <w:p w:rsidR="00B64D45" w:rsidRPr="00EB2F64" w:rsidRDefault="00B64D45" w:rsidP="00B64D45">
      <w:pPr>
        <w:spacing w:after="120" w:line="240" w:lineRule="auto"/>
        <w:ind w:right="-105"/>
        <w:contextualSpacing/>
        <w:rPr>
          <w:rFonts w:ascii="Times New Roman" w:eastAsia="Calibri" w:hAnsi="Times New Roman"/>
          <w:b/>
          <w:bCs/>
          <w:sz w:val="28"/>
          <w:szCs w:val="28"/>
          <w:lang w:val="kk-KZ"/>
        </w:rPr>
      </w:pPr>
    </w:p>
    <w:p w:rsidR="00B64D45" w:rsidRPr="00EB2F64" w:rsidRDefault="00B64D45" w:rsidP="00B64D45">
      <w:pPr>
        <w:spacing w:after="120" w:line="240" w:lineRule="auto"/>
        <w:ind w:right="-105"/>
        <w:contextualSpacing/>
        <w:rPr>
          <w:rFonts w:ascii="Times New Roman" w:eastAsia="Calibri" w:hAnsi="Times New Roman"/>
          <w:b/>
          <w:bCs/>
          <w:sz w:val="28"/>
          <w:szCs w:val="28"/>
          <w:lang w:val="kk-KZ"/>
        </w:rPr>
      </w:pPr>
    </w:p>
    <w:p w:rsidR="00B64D45" w:rsidRPr="00EB2F64" w:rsidRDefault="00B64D45" w:rsidP="00B64D45">
      <w:pPr>
        <w:spacing w:after="120" w:line="240" w:lineRule="auto"/>
        <w:ind w:right="-105"/>
        <w:contextualSpacing/>
        <w:rPr>
          <w:rFonts w:ascii="Times New Roman" w:eastAsia="Calibri" w:hAnsi="Times New Roman"/>
          <w:b/>
          <w:bCs/>
          <w:sz w:val="28"/>
          <w:szCs w:val="28"/>
          <w:lang w:val="kk-KZ"/>
        </w:rPr>
      </w:pPr>
    </w:p>
    <w:p w:rsidR="00B64D45" w:rsidRPr="00EB2F64" w:rsidRDefault="00B64D45" w:rsidP="00B64D45">
      <w:pPr>
        <w:rPr>
          <w:rFonts w:ascii="Times New Roman" w:eastAsiaTheme="minorEastAsia" w:hAnsi="Times New Roman"/>
          <w:sz w:val="28"/>
          <w:szCs w:val="28"/>
          <w:lang w:val="kk-KZ"/>
        </w:rPr>
      </w:pPr>
    </w:p>
    <w:p w:rsidR="00B64D45" w:rsidRPr="00EB2F64" w:rsidRDefault="00B64D45" w:rsidP="00CB66FD">
      <w:pPr>
        <w:jc w:val="both"/>
        <w:rPr>
          <w:rFonts w:ascii="Times New Roman" w:eastAsiaTheme="minorEastAsia" w:hAnsi="Times New Roman"/>
          <w:b/>
          <w:sz w:val="24"/>
          <w:szCs w:val="24"/>
          <w:lang w:val="kk-KZ"/>
        </w:rPr>
      </w:pPr>
    </w:p>
    <w:p w:rsidR="00B64D45" w:rsidRPr="00EB2F64" w:rsidRDefault="00B64D45" w:rsidP="00B64D45">
      <w:pPr>
        <w:rPr>
          <w:rFonts w:ascii="Times New Roman" w:eastAsiaTheme="minorEastAsia" w:hAnsi="Times New Roman"/>
        </w:rPr>
      </w:pPr>
    </w:p>
    <w:p w:rsidR="00B64D45" w:rsidRPr="00EB2F64" w:rsidRDefault="00B64D45" w:rsidP="00322CA1">
      <w:pPr>
        <w:ind w:firstLine="360"/>
        <w:rPr>
          <w:rFonts w:ascii="Times New Roman" w:hAnsi="Times New Roman"/>
          <w:sz w:val="24"/>
          <w:szCs w:val="24"/>
          <w:lang w:val="kk-KZ"/>
        </w:rPr>
      </w:pPr>
    </w:p>
    <w:sectPr w:rsidR="00B64D45" w:rsidRPr="00EB2F64" w:rsidSect="00791EC6">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3F" w:rsidRDefault="00B6463F" w:rsidP="00833EFD">
      <w:pPr>
        <w:spacing w:after="0" w:line="240" w:lineRule="auto"/>
      </w:pPr>
      <w:r>
        <w:separator/>
      </w:r>
    </w:p>
  </w:endnote>
  <w:endnote w:type="continuationSeparator" w:id="0">
    <w:p w:rsidR="00B6463F" w:rsidRDefault="00B6463F" w:rsidP="0083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3F" w:rsidRDefault="00B6463F" w:rsidP="00833EFD">
      <w:pPr>
        <w:spacing w:after="0" w:line="240" w:lineRule="auto"/>
      </w:pPr>
      <w:r>
        <w:separator/>
      </w:r>
    </w:p>
  </w:footnote>
  <w:footnote w:type="continuationSeparator" w:id="0">
    <w:p w:rsidR="00B6463F" w:rsidRDefault="00B6463F" w:rsidP="00833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B4CC3"/>
    <w:multiLevelType w:val="hybridMultilevel"/>
    <w:tmpl w:val="1966E3F0"/>
    <w:lvl w:ilvl="0" w:tplc="4E685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A422B9"/>
    <w:multiLevelType w:val="hybridMultilevel"/>
    <w:tmpl w:val="DDC46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DD"/>
    <w:rsid w:val="000110CE"/>
    <w:rsid w:val="0001714F"/>
    <w:rsid w:val="00046527"/>
    <w:rsid w:val="00051B83"/>
    <w:rsid w:val="000613E6"/>
    <w:rsid w:val="000B60D1"/>
    <w:rsid w:val="0013061C"/>
    <w:rsid w:val="0013320B"/>
    <w:rsid w:val="00136CAE"/>
    <w:rsid w:val="00140FCC"/>
    <w:rsid w:val="00141126"/>
    <w:rsid w:val="00146554"/>
    <w:rsid w:val="00161227"/>
    <w:rsid w:val="001628E1"/>
    <w:rsid w:val="0016337B"/>
    <w:rsid w:val="00193831"/>
    <w:rsid w:val="001A4F2B"/>
    <w:rsid w:val="001B36D5"/>
    <w:rsid w:val="001D4157"/>
    <w:rsid w:val="001E5E53"/>
    <w:rsid w:val="001F1EC4"/>
    <w:rsid w:val="001F676D"/>
    <w:rsid w:val="00207C7C"/>
    <w:rsid w:val="0021081D"/>
    <w:rsid w:val="00223332"/>
    <w:rsid w:val="00227719"/>
    <w:rsid w:val="00263F57"/>
    <w:rsid w:val="00297E62"/>
    <w:rsid w:val="002B4BD7"/>
    <w:rsid w:val="00322CA1"/>
    <w:rsid w:val="00332030"/>
    <w:rsid w:val="00334FF8"/>
    <w:rsid w:val="00366D30"/>
    <w:rsid w:val="00371EA6"/>
    <w:rsid w:val="003865FB"/>
    <w:rsid w:val="0039289B"/>
    <w:rsid w:val="003B464F"/>
    <w:rsid w:val="003E0B61"/>
    <w:rsid w:val="003F1C76"/>
    <w:rsid w:val="003F43AE"/>
    <w:rsid w:val="00416035"/>
    <w:rsid w:val="00416871"/>
    <w:rsid w:val="004203FF"/>
    <w:rsid w:val="00431F32"/>
    <w:rsid w:val="00445E9B"/>
    <w:rsid w:val="0044707E"/>
    <w:rsid w:val="0045785A"/>
    <w:rsid w:val="00475148"/>
    <w:rsid w:val="0047667C"/>
    <w:rsid w:val="00491EB6"/>
    <w:rsid w:val="004944F9"/>
    <w:rsid w:val="004F4043"/>
    <w:rsid w:val="004F4E6A"/>
    <w:rsid w:val="004F7078"/>
    <w:rsid w:val="004F7E82"/>
    <w:rsid w:val="0051034C"/>
    <w:rsid w:val="00521D09"/>
    <w:rsid w:val="005266B3"/>
    <w:rsid w:val="00541BA5"/>
    <w:rsid w:val="00550DE4"/>
    <w:rsid w:val="0055220C"/>
    <w:rsid w:val="0059282B"/>
    <w:rsid w:val="005C7BCC"/>
    <w:rsid w:val="005F01A8"/>
    <w:rsid w:val="005F7E2D"/>
    <w:rsid w:val="0060204D"/>
    <w:rsid w:val="0066098E"/>
    <w:rsid w:val="00694AA8"/>
    <w:rsid w:val="00697CA5"/>
    <w:rsid w:val="006C6151"/>
    <w:rsid w:val="007110A3"/>
    <w:rsid w:val="00712559"/>
    <w:rsid w:val="00720DC1"/>
    <w:rsid w:val="00731A26"/>
    <w:rsid w:val="00746D9D"/>
    <w:rsid w:val="007611D1"/>
    <w:rsid w:val="007617A5"/>
    <w:rsid w:val="00776146"/>
    <w:rsid w:val="00780D66"/>
    <w:rsid w:val="00787DEB"/>
    <w:rsid w:val="00791EC6"/>
    <w:rsid w:val="00794B93"/>
    <w:rsid w:val="007975EE"/>
    <w:rsid w:val="007A2681"/>
    <w:rsid w:val="007B11DF"/>
    <w:rsid w:val="007C63B1"/>
    <w:rsid w:val="007D7FE0"/>
    <w:rsid w:val="008046F3"/>
    <w:rsid w:val="00833EFD"/>
    <w:rsid w:val="00844EA4"/>
    <w:rsid w:val="008473B5"/>
    <w:rsid w:val="00856A3F"/>
    <w:rsid w:val="008B7262"/>
    <w:rsid w:val="008B79F2"/>
    <w:rsid w:val="008D2DED"/>
    <w:rsid w:val="00907C67"/>
    <w:rsid w:val="009135B3"/>
    <w:rsid w:val="00916C4D"/>
    <w:rsid w:val="0095446A"/>
    <w:rsid w:val="00965F51"/>
    <w:rsid w:val="00993CD1"/>
    <w:rsid w:val="009B61FB"/>
    <w:rsid w:val="009C17E8"/>
    <w:rsid w:val="009C4D15"/>
    <w:rsid w:val="009D1172"/>
    <w:rsid w:val="009D76C5"/>
    <w:rsid w:val="009E5B99"/>
    <w:rsid w:val="009F48E9"/>
    <w:rsid w:val="00A0055B"/>
    <w:rsid w:val="00A0330B"/>
    <w:rsid w:val="00A2005E"/>
    <w:rsid w:val="00A60A2D"/>
    <w:rsid w:val="00A61F8A"/>
    <w:rsid w:val="00A9196C"/>
    <w:rsid w:val="00AB33A0"/>
    <w:rsid w:val="00AB7775"/>
    <w:rsid w:val="00B035CC"/>
    <w:rsid w:val="00B300A4"/>
    <w:rsid w:val="00B30CDD"/>
    <w:rsid w:val="00B31474"/>
    <w:rsid w:val="00B33609"/>
    <w:rsid w:val="00B608F5"/>
    <w:rsid w:val="00B6463F"/>
    <w:rsid w:val="00B64D45"/>
    <w:rsid w:val="00B8271D"/>
    <w:rsid w:val="00B95BB0"/>
    <w:rsid w:val="00BA1226"/>
    <w:rsid w:val="00BD5AED"/>
    <w:rsid w:val="00BD6156"/>
    <w:rsid w:val="00C037EF"/>
    <w:rsid w:val="00C35105"/>
    <w:rsid w:val="00C54F8C"/>
    <w:rsid w:val="00C62AB6"/>
    <w:rsid w:val="00C847B6"/>
    <w:rsid w:val="00CB66FD"/>
    <w:rsid w:val="00CC0EFD"/>
    <w:rsid w:val="00D50894"/>
    <w:rsid w:val="00D652A2"/>
    <w:rsid w:val="00D847E1"/>
    <w:rsid w:val="00D91F1A"/>
    <w:rsid w:val="00DC7A58"/>
    <w:rsid w:val="00DD4D03"/>
    <w:rsid w:val="00DE7E27"/>
    <w:rsid w:val="00DF6A6F"/>
    <w:rsid w:val="00E15EE6"/>
    <w:rsid w:val="00E23412"/>
    <w:rsid w:val="00E57E73"/>
    <w:rsid w:val="00E6281A"/>
    <w:rsid w:val="00E62B75"/>
    <w:rsid w:val="00EA0DEE"/>
    <w:rsid w:val="00EB2F64"/>
    <w:rsid w:val="00ED6244"/>
    <w:rsid w:val="00ED6DE8"/>
    <w:rsid w:val="00EE7547"/>
    <w:rsid w:val="00F465F1"/>
    <w:rsid w:val="00F85455"/>
    <w:rsid w:val="00F93C11"/>
    <w:rsid w:val="00FB7649"/>
    <w:rsid w:val="00FE1A0A"/>
    <w:rsid w:val="00FE6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DD"/>
    <w:rPr>
      <w:rFonts w:ascii="Calibri" w:eastAsia="Times New Roman" w:hAnsi="Calibri" w:cs="Times New Roman"/>
      <w:lang w:eastAsia="ru-RU"/>
    </w:rPr>
  </w:style>
  <w:style w:type="paragraph" w:styleId="3">
    <w:name w:val="heading 3"/>
    <w:basedOn w:val="a"/>
    <w:link w:val="30"/>
    <w:uiPriority w:val="9"/>
    <w:qFormat/>
    <w:rsid w:val="007B11D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30CDD"/>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B30CDD"/>
    <w:rPr>
      <w:rFonts w:ascii="Times New Roman" w:eastAsia="Calibri" w:hAnsi="Times New Roman" w:cs="Times New Roman"/>
      <w:sz w:val="24"/>
      <w:szCs w:val="24"/>
      <w:lang w:eastAsia="ru-RU"/>
    </w:rPr>
  </w:style>
  <w:style w:type="character" w:styleId="a5">
    <w:name w:val="Hyperlink"/>
    <w:basedOn w:val="a0"/>
    <w:uiPriority w:val="99"/>
    <w:unhideWhenUsed/>
    <w:rsid w:val="00B30CDD"/>
    <w:rPr>
      <w:color w:val="0000FF" w:themeColor="hyperlink"/>
      <w:u w:val="single"/>
    </w:rPr>
  </w:style>
  <w:style w:type="table" w:styleId="a6">
    <w:name w:val="Table Grid"/>
    <w:basedOn w:val="a1"/>
    <w:uiPriority w:val="59"/>
    <w:rsid w:val="00B30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F854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7B11DF"/>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833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EFD"/>
    <w:rPr>
      <w:rFonts w:ascii="Calibri" w:eastAsia="Times New Roman" w:hAnsi="Calibri" w:cs="Times New Roman"/>
      <w:lang w:eastAsia="ru-RU"/>
    </w:rPr>
  </w:style>
  <w:style w:type="paragraph" w:styleId="aa">
    <w:name w:val="footer"/>
    <w:basedOn w:val="a"/>
    <w:link w:val="ab"/>
    <w:uiPriority w:val="99"/>
    <w:semiHidden/>
    <w:unhideWhenUsed/>
    <w:rsid w:val="00833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3EFD"/>
    <w:rPr>
      <w:rFonts w:ascii="Calibri" w:eastAsia="Times New Roman" w:hAnsi="Calibri" w:cs="Times New Roman"/>
      <w:lang w:eastAsia="ru-RU"/>
    </w:rPr>
  </w:style>
  <w:style w:type="paragraph" w:styleId="ac">
    <w:name w:val="List Paragraph"/>
    <w:basedOn w:val="a"/>
    <w:uiPriority w:val="34"/>
    <w:qFormat/>
    <w:rsid w:val="00322CA1"/>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9544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46A"/>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8B72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DD"/>
    <w:rPr>
      <w:rFonts w:ascii="Calibri" w:eastAsia="Times New Roman" w:hAnsi="Calibri" w:cs="Times New Roman"/>
      <w:lang w:eastAsia="ru-RU"/>
    </w:rPr>
  </w:style>
  <w:style w:type="paragraph" w:styleId="3">
    <w:name w:val="heading 3"/>
    <w:basedOn w:val="a"/>
    <w:link w:val="30"/>
    <w:uiPriority w:val="9"/>
    <w:qFormat/>
    <w:rsid w:val="007B11D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30CDD"/>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B30CDD"/>
    <w:rPr>
      <w:rFonts w:ascii="Times New Roman" w:eastAsia="Calibri" w:hAnsi="Times New Roman" w:cs="Times New Roman"/>
      <w:sz w:val="24"/>
      <w:szCs w:val="24"/>
      <w:lang w:eastAsia="ru-RU"/>
    </w:rPr>
  </w:style>
  <w:style w:type="character" w:styleId="a5">
    <w:name w:val="Hyperlink"/>
    <w:basedOn w:val="a0"/>
    <w:uiPriority w:val="99"/>
    <w:unhideWhenUsed/>
    <w:rsid w:val="00B30CDD"/>
    <w:rPr>
      <w:color w:val="0000FF" w:themeColor="hyperlink"/>
      <w:u w:val="single"/>
    </w:rPr>
  </w:style>
  <w:style w:type="table" w:styleId="a6">
    <w:name w:val="Table Grid"/>
    <w:basedOn w:val="a1"/>
    <w:uiPriority w:val="59"/>
    <w:rsid w:val="00B30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F854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7B11DF"/>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833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EFD"/>
    <w:rPr>
      <w:rFonts w:ascii="Calibri" w:eastAsia="Times New Roman" w:hAnsi="Calibri" w:cs="Times New Roman"/>
      <w:lang w:eastAsia="ru-RU"/>
    </w:rPr>
  </w:style>
  <w:style w:type="paragraph" w:styleId="aa">
    <w:name w:val="footer"/>
    <w:basedOn w:val="a"/>
    <w:link w:val="ab"/>
    <w:uiPriority w:val="99"/>
    <w:semiHidden/>
    <w:unhideWhenUsed/>
    <w:rsid w:val="00833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3EFD"/>
    <w:rPr>
      <w:rFonts w:ascii="Calibri" w:eastAsia="Times New Roman" w:hAnsi="Calibri" w:cs="Times New Roman"/>
      <w:lang w:eastAsia="ru-RU"/>
    </w:rPr>
  </w:style>
  <w:style w:type="paragraph" w:styleId="ac">
    <w:name w:val="List Paragraph"/>
    <w:basedOn w:val="a"/>
    <w:uiPriority w:val="34"/>
    <w:qFormat/>
    <w:rsid w:val="00322CA1"/>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9544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46A"/>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8B7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90556">
      <w:bodyDiv w:val="1"/>
      <w:marLeft w:val="0"/>
      <w:marRight w:val="0"/>
      <w:marTop w:val="0"/>
      <w:marBottom w:val="0"/>
      <w:divBdr>
        <w:top w:val="none" w:sz="0" w:space="0" w:color="auto"/>
        <w:left w:val="none" w:sz="0" w:space="0" w:color="auto"/>
        <w:bottom w:val="none" w:sz="0" w:space="0" w:color="auto"/>
        <w:right w:val="none" w:sz="0" w:space="0" w:color="auto"/>
      </w:divBdr>
    </w:div>
    <w:div w:id="20600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kaz/docs/Z19000002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ilet.zan.kz/kaz/docs/Z070000319_" TargetMode="External"/><Relationship Id="rId17" Type="http://schemas.openxmlformats.org/officeDocument/2006/relationships/hyperlink" Target="mailto:51_kayalov@mail.ru" TargetMode="External"/><Relationship Id="rId2" Type="http://schemas.openxmlformats.org/officeDocument/2006/relationships/numbering" Target="numbering.xml"/><Relationship Id="rId16" Type="http://schemas.openxmlformats.org/officeDocument/2006/relationships/hyperlink" Target="mailto:51_kayalov@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docs/K1500000414" TargetMode="External"/><Relationship Id="rId5" Type="http://schemas.openxmlformats.org/officeDocument/2006/relationships/settings" Target="settings.xml"/><Relationship Id="rId15" Type="http://schemas.openxmlformats.org/officeDocument/2006/relationships/hyperlink" Target="https://adilet.zan.kz/kaz/docs/Z970000151_" TargetMode="External"/><Relationship Id="rId10" Type="http://schemas.openxmlformats.org/officeDocument/2006/relationships/hyperlink" Target="https://adilet.zan.kz/kaz/docs/K950001000_"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51_kayalov@mail.ru" TargetMode="External"/><Relationship Id="rId14"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4720-DF2E-4CF1-9402-343AB93E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3805</Words>
  <Characters>21690</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cp:lastModifiedBy>
  <cp:revision>2</cp:revision>
  <cp:lastPrinted>2023-09-01T07:25:00Z</cp:lastPrinted>
  <dcterms:created xsi:type="dcterms:W3CDTF">2024-01-08T10:36:00Z</dcterms:created>
  <dcterms:modified xsi:type="dcterms:W3CDTF">2024-01-08T10:36:00Z</dcterms:modified>
</cp:coreProperties>
</file>